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8303B8" w14:textId="4490FE9D" w:rsidR="00AA6F4D" w:rsidRPr="00DE73F6" w:rsidRDefault="00F1000E" w:rsidP="004F70FE">
      <w:pPr>
        <w:pStyle w:val="LGAItemNoHeading"/>
        <w:spacing w:before="0" w:after="0" w:line="240" w:lineRule="auto"/>
        <w:jc w:val="both"/>
        <w:rPr>
          <w:rFonts w:ascii="Arial" w:hAnsi="Arial" w:cs="Arial"/>
          <w:sz w:val="28"/>
          <w:szCs w:val="28"/>
        </w:rPr>
      </w:pPr>
      <w:r w:rsidRPr="00DE73F6">
        <w:rPr>
          <w:rFonts w:ascii="Arial" w:hAnsi="Arial" w:cs="Arial"/>
          <w:sz w:val="28"/>
          <w:szCs w:val="28"/>
        </w:rPr>
        <w:t>Broadband</w:t>
      </w:r>
      <w:r w:rsidR="00630B26">
        <w:rPr>
          <w:rFonts w:ascii="Arial" w:hAnsi="Arial" w:cs="Arial"/>
          <w:sz w:val="28"/>
          <w:szCs w:val="28"/>
        </w:rPr>
        <w:t>, M</w:t>
      </w:r>
      <w:r w:rsidR="00593548" w:rsidRPr="00DE73F6">
        <w:rPr>
          <w:rFonts w:ascii="Arial" w:hAnsi="Arial" w:cs="Arial"/>
          <w:sz w:val="28"/>
          <w:szCs w:val="28"/>
        </w:rPr>
        <w:t>obile</w:t>
      </w:r>
      <w:r w:rsidR="00F75BD4" w:rsidRPr="00DE73F6">
        <w:rPr>
          <w:rFonts w:ascii="Arial" w:hAnsi="Arial" w:cs="Arial"/>
          <w:sz w:val="28"/>
          <w:szCs w:val="28"/>
        </w:rPr>
        <w:t xml:space="preserve"> and </w:t>
      </w:r>
      <w:r w:rsidR="00630B26">
        <w:rPr>
          <w:rFonts w:ascii="Arial" w:hAnsi="Arial" w:cs="Arial"/>
          <w:sz w:val="28"/>
          <w:szCs w:val="28"/>
        </w:rPr>
        <w:t>the Digital D</w:t>
      </w:r>
      <w:r w:rsidR="00EA65C4" w:rsidRPr="00DE73F6">
        <w:rPr>
          <w:rFonts w:ascii="Arial" w:hAnsi="Arial" w:cs="Arial"/>
          <w:sz w:val="28"/>
          <w:szCs w:val="28"/>
        </w:rPr>
        <w:t>ivide</w:t>
      </w:r>
      <w:r w:rsidRPr="00DE73F6">
        <w:rPr>
          <w:rFonts w:ascii="Arial" w:hAnsi="Arial" w:cs="Arial"/>
          <w:sz w:val="28"/>
          <w:szCs w:val="28"/>
        </w:rPr>
        <w:t xml:space="preserve"> </w:t>
      </w:r>
    </w:p>
    <w:p w14:paraId="7D1F3CDF" w14:textId="77777777" w:rsidR="00E21D4B" w:rsidRDefault="00E21D4B" w:rsidP="00630B26">
      <w:pPr>
        <w:pStyle w:val="MainText"/>
        <w:spacing w:line="240" w:lineRule="auto"/>
        <w:rPr>
          <w:rFonts w:ascii="Arial" w:hAnsi="Arial" w:cs="Arial"/>
          <w:b/>
          <w:szCs w:val="22"/>
        </w:rPr>
      </w:pPr>
    </w:p>
    <w:p w14:paraId="6F328E65" w14:textId="77777777" w:rsidR="00BB212B" w:rsidRPr="00E21D4B" w:rsidRDefault="0021114E" w:rsidP="00630B26">
      <w:pPr>
        <w:pStyle w:val="MainText"/>
        <w:spacing w:line="240" w:lineRule="auto"/>
        <w:rPr>
          <w:rFonts w:ascii="Arial" w:hAnsi="Arial" w:cs="Arial"/>
          <w:b/>
          <w:szCs w:val="22"/>
        </w:rPr>
      </w:pPr>
      <w:r w:rsidRPr="00E21D4B">
        <w:rPr>
          <w:rFonts w:ascii="Arial" w:hAnsi="Arial" w:cs="Arial"/>
          <w:b/>
          <w:szCs w:val="22"/>
        </w:rPr>
        <w:t>Purpose</w:t>
      </w:r>
    </w:p>
    <w:p w14:paraId="018DAFC2" w14:textId="77777777" w:rsidR="0021114E" w:rsidRPr="00E21D4B" w:rsidRDefault="0021114E" w:rsidP="00630B26">
      <w:pPr>
        <w:pStyle w:val="MainText"/>
        <w:spacing w:line="240" w:lineRule="auto"/>
        <w:rPr>
          <w:rFonts w:ascii="Arial" w:hAnsi="Arial" w:cs="Arial"/>
          <w:b/>
          <w:szCs w:val="22"/>
        </w:rPr>
      </w:pPr>
    </w:p>
    <w:p w14:paraId="339C4AB8" w14:textId="0984A933" w:rsidR="001172B6" w:rsidRPr="00E21D4B" w:rsidRDefault="00B162A5" w:rsidP="00630B26">
      <w:pPr>
        <w:pStyle w:val="MainText"/>
        <w:spacing w:line="240" w:lineRule="auto"/>
        <w:rPr>
          <w:rFonts w:ascii="Arial" w:hAnsi="Arial" w:cs="Arial"/>
          <w:b/>
          <w:szCs w:val="22"/>
        </w:rPr>
      </w:pPr>
      <w:r w:rsidRPr="00E21D4B">
        <w:rPr>
          <w:rFonts w:ascii="Arial" w:hAnsi="Arial" w:cs="Arial"/>
          <w:szCs w:val="22"/>
        </w:rPr>
        <w:t>For discussion and direction</w:t>
      </w:r>
      <w:r w:rsidR="00630B26">
        <w:rPr>
          <w:rFonts w:ascii="Arial" w:hAnsi="Arial" w:cs="Arial"/>
          <w:szCs w:val="22"/>
        </w:rPr>
        <w:t>.</w:t>
      </w:r>
    </w:p>
    <w:p w14:paraId="0DEB32E4" w14:textId="77777777" w:rsidR="00A601EC" w:rsidRPr="00E21D4B" w:rsidRDefault="00A601EC" w:rsidP="00630B26">
      <w:pPr>
        <w:pStyle w:val="MainText"/>
        <w:spacing w:line="240" w:lineRule="auto"/>
        <w:rPr>
          <w:rFonts w:ascii="Arial" w:hAnsi="Arial" w:cs="Arial"/>
          <w:b/>
          <w:szCs w:val="22"/>
        </w:rPr>
      </w:pPr>
    </w:p>
    <w:p w14:paraId="130BFCBB" w14:textId="77777777" w:rsidR="000C3360" w:rsidRPr="00E21D4B" w:rsidRDefault="000C3360" w:rsidP="00630B26">
      <w:pPr>
        <w:pStyle w:val="MainText"/>
        <w:spacing w:line="240" w:lineRule="auto"/>
        <w:rPr>
          <w:rFonts w:ascii="Arial" w:hAnsi="Arial" w:cs="Arial"/>
          <w:szCs w:val="22"/>
        </w:rPr>
      </w:pPr>
      <w:r w:rsidRPr="00E21D4B">
        <w:rPr>
          <w:rFonts w:ascii="Arial" w:hAnsi="Arial" w:cs="Arial"/>
          <w:b/>
          <w:szCs w:val="22"/>
        </w:rPr>
        <w:t>Summary</w:t>
      </w:r>
    </w:p>
    <w:p w14:paraId="4DEB4DFD" w14:textId="77777777" w:rsidR="00A601EC" w:rsidRPr="00E21D4B" w:rsidRDefault="00A601EC" w:rsidP="00630B26">
      <w:pPr>
        <w:pStyle w:val="MainText"/>
        <w:spacing w:line="240" w:lineRule="auto"/>
        <w:rPr>
          <w:rFonts w:ascii="Arial" w:hAnsi="Arial" w:cs="Arial"/>
          <w:szCs w:val="22"/>
        </w:rPr>
      </w:pPr>
    </w:p>
    <w:p w14:paraId="060C8430" w14:textId="34510C4A" w:rsidR="000422BA" w:rsidRPr="00E21D4B" w:rsidRDefault="000422BA" w:rsidP="00630B26">
      <w:pPr>
        <w:pStyle w:val="MainText"/>
        <w:spacing w:line="240" w:lineRule="auto"/>
        <w:rPr>
          <w:rFonts w:ascii="Arial" w:hAnsi="Arial" w:cs="Arial"/>
          <w:szCs w:val="22"/>
        </w:rPr>
      </w:pPr>
      <w:r w:rsidRPr="00E21D4B">
        <w:rPr>
          <w:rFonts w:ascii="Arial" w:hAnsi="Arial" w:cs="Arial"/>
          <w:szCs w:val="22"/>
        </w:rPr>
        <w:t>This</w:t>
      </w:r>
      <w:r w:rsidR="00473058">
        <w:rPr>
          <w:rFonts w:ascii="Arial" w:hAnsi="Arial" w:cs="Arial"/>
          <w:szCs w:val="22"/>
        </w:rPr>
        <w:t xml:space="preserve"> paper</w:t>
      </w:r>
      <w:r w:rsidRPr="00E21D4B">
        <w:rPr>
          <w:rFonts w:ascii="Arial" w:hAnsi="Arial" w:cs="Arial"/>
          <w:szCs w:val="22"/>
        </w:rPr>
        <w:t xml:space="preserve"> provides an update on recent </w:t>
      </w:r>
      <w:r w:rsidR="008930EA">
        <w:rPr>
          <w:rFonts w:ascii="Arial" w:hAnsi="Arial" w:cs="Arial"/>
          <w:szCs w:val="22"/>
        </w:rPr>
        <w:t xml:space="preserve">national </w:t>
      </w:r>
      <w:r w:rsidR="008930EA" w:rsidRPr="00E21D4B">
        <w:rPr>
          <w:rFonts w:ascii="Arial" w:hAnsi="Arial" w:cs="Arial"/>
          <w:szCs w:val="22"/>
        </w:rPr>
        <w:t xml:space="preserve">policy developments </w:t>
      </w:r>
      <w:r w:rsidR="008930EA">
        <w:rPr>
          <w:rFonts w:ascii="Arial" w:hAnsi="Arial" w:cs="Arial"/>
          <w:szCs w:val="22"/>
        </w:rPr>
        <w:t xml:space="preserve">related to </w:t>
      </w:r>
      <w:r w:rsidR="00F1000E" w:rsidRPr="00E21D4B">
        <w:rPr>
          <w:rFonts w:ascii="Arial" w:hAnsi="Arial" w:cs="Arial"/>
          <w:szCs w:val="22"/>
        </w:rPr>
        <w:t xml:space="preserve">digital </w:t>
      </w:r>
      <w:r w:rsidR="008930EA">
        <w:rPr>
          <w:rFonts w:ascii="Arial" w:hAnsi="Arial" w:cs="Arial"/>
          <w:szCs w:val="22"/>
        </w:rPr>
        <w:t>c</w:t>
      </w:r>
      <w:r w:rsidR="00F1000E" w:rsidRPr="00E21D4B">
        <w:rPr>
          <w:rFonts w:ascii="Arial" w:hAnsi="Arial" w:cs="Arial"/>
          <w:szCs w:val="22"/>
        </w:rPr>
        <w:t xml:space="preserve">onnectivity </w:t>
      </w:r>
      <w:r w:rsidRPr="00E21D4B">
        <w:rPr>
          <w:rFonts w:ascii="Arial" w:hAnsi="Arial" w:cs="Arial"/>
          <w:szCs w:val="22"/>
        </w:rPr>
        <w:t xml:space="preserve">and </w:t>
      </w:r>
      <w:r w:rsidR="00243F51">
        <w:rPr>
          <w:rFonts w:ascii="Arial" w:hAnsi="Arial" w:cs="Arial"/>
          <w:szCs w:val="22"/>
        </w:rPr>
        <w:t xml:space="preserve">seeks </w:t>
      </w:r>
      <w:r w:rsidR="008930EA">
        <w:rPr>
          <w:rFonts w:ascii="Arial" w:hAnsi="Arial" w:cs="Arial"/>
          <w:szCs w:val="22"/>
        </w:rPr>
        <w:t xml:space="preserve">to confirm with </w:t>
      </w:r>
      <w:r w:rsidR="00243F51">
        <w:rPr>
          <w:rFonts w:ascii="Arial" w:hAnsi="Arial" w:cs="Arial"/>
          <w:szCs w:val="22"/>
        </w:rPr>
        <w:t xml:space="preserve">members </w:t>
      </w:r>
      <w:r w:rsidR="008930EA">
        <w:rPr>
          <w:rFonts w:ascii="Arial" w:hAnsi="Arial" w:cs="Arial"/>
          <w:szCs w:val="22"/>
        </w:rPr>
        <w:t xml:space="preserve">our proposed </w:t>
      </w:r>
      <w:r w:rsidR="00D92E41">
        <w:rPr>
          <w:rFonts w:ascii="Arial" w:hAnsi="Arial" w:cs="Arial"/>
          <w:szCs w:val="22"/>
        </w:rPr>
        <w:t>focus for lobbying over the next 12 months</w:t>
      </w:r>
      <w:r w:rsidRPr="00E21D4B">
        <w:rPr>
          <w:rFonts w:ascii="Arial" w:hAnsi="Arial" w:cs="Arial"/>
          <w:szCs w:val="22"/>
        </w:rPr>
        <w:t>.</w:t>
      </w:r>
      <w:r w:rsidR="00473058">
        <w:rPr>
          <w:rFonts w:ascii="Arial" w:hAnsi="Arial" w:cs="Arial"/>
          <w:szCs w:val="22"/>
        </w:rPr>
        <w:t xml:space="preserve"> A briefing for the visit of Sharon White, Ofcom Chief Executive, to the Board is provided separately. </w:t>
      </w:r>
    </w:p>
    <w:p w14:paraId="052DEDCF" w14:textId="77777777" w:rsidR="00AA6F4D" w:rsidRPr="00E21D4B" w:rsidRDefault="00AA6F4D" w:rsidP="00630B26">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E21D4B" w14:paraId="5CA73949" w14:textId="77777777">
        <w:tc>
          <w:tcPr>
            <w:tcW w:w="9157" w:type="dxa"/>
          </w:tcPr>
          <w:p w14:paraId="4E08C11E" w14:textId="698AECF9" w:rsidR="000C3360" w:rsidRPr="00E21D4B" w:rsidRDefault="000C3360" w:rsidP="00630B26">
            <w:pPr>
              <w:pStyle w:val="MainText"/>
              <w:spacing w:line="240" w:lineRule="auto"/>
              <w:rPr>
                <w:rFonts w:ascii="Arial" w:hAnsi="Arial" w:cs="Arial"/>
                <w:b/>
                <w:szCs w:val="22"/>
              </w:rPr>
            </w:pPr>
          </w:p>
          <w:p w14:paraId="40E5681A" w14:textId="292CF26B" w:rsidR="000C3360" w:rsidRPr="00E21D4B" w:rsidRDefault="000C3360" w:rsidP="00630B26">
            <w:pPr>
              <w:pStyle w:val="MainText"/>
              <w:spacing w:line="240" w:lineRule="auto"/>
              <w:rPr>
                <w:rFonts w:ascii="Arial" w:hAnsi="Arial" w:cs="Arial"/>
                <w:b/>
                <w:szCs w:val="22"/>
              </w:rPr>
            </w:pPr>
            <w:r w:rsidRPr="00E21D4B">
              <w:rPr>
                <w:rFonts w:ascii="Arial" w:hAnsi="Arial" w:cs="Arial"/>
                <w:b/>
                <w:szCs w:val="22"/>
              </w:rPr>
              <w:t>Recommendation</w:t>
            </w:r>
            <w:r w:rsidR="00170783">
              <w:rPr>
                <w:rFonts w:ascii="Arial" w:hAnsi="Arial" w:cs="Arial"/>
                <w:b/>
                <w:szCs w:val="22"/>
              </w:rPr>
              <w:t>:</w:t>
            </w:r>
          </w:p>
          <w:p w14:paraId="2AB6A943" w14:textId="77777777" w:rsidR="00DC328A" w:rsidRDefault="00DC328A" w:rsidP="00630B26">
            <w:pPr>
              <w:rPr>
                <w:rFonts w:ascii="Arial" w:hAnsi="Arial" w:cs="Arial"/>
                <w:szCs w:val="22"/>
              </w:rPr>
            </w:pPr>
          </w:p>
          <w:p w14:paraId="6D2A2B63" w14:textId="43E3E5DC" w:rsidR="00F75BD4" w:rsidRPr="00EF7771" w:rsidRDefault="00630B26" w:rsidP="00630B26">
            <w:pPr>
              <w:rPr>
                <w:rFonts w:ascii="Arial" w:hAnsi="Arial" w:cs="Arial"/>
                <w:szCs w:val="22"/>
              </w:rPr>
            </w:pPr>
            <w:r>
              <w:rPr>
                <w:rFonts w:ascii="Arial" w:hAnsi="Arial" w:cs="Arial"/>
                <w:szCs w:val="22"/>
              </w:rPr>
              <w:t>That the People and Places board</w:t>
            </w:r>
            <w:r w:rsidR="00EF7771">
              <w:rPr>
                <w:rFonts w:ascii="Arial" w:hAnsi="Arial" w:cs="Arial"/>
                <w:szCs w:val="22"/>
              </w:rPr>
              <w:t xml:space="preserve"> </w:t>
            </w:r>
            <w:r w:rsidR="00CF39FC" w:rsidRPr="00EF7771">
              <w:rPr>
                <w:rFonts w:ascii="Arial" w:hAnsi="Arial" w:cs="Arial"/>
              </w:rPr>
              <w:t xml:space="preserve">consider and confirm our lobbying positions within the context of national policy and following discussions with Ofcom, as outlined in paragraphs </w:t>
            </w:r>
            <w:r w:rsidR="00CF39FC" w:rsidRPr="00EF7771">
              <w:rPr>
                <w:rFonts w:ascii="Arial" w:hAnsi="Arial" w:cs="Arial"/>
                <w:b/>
              </w:rPr>
              <w:t>7, 14 and 27</w:t>
            </w:r>
            <w:r>
              <w:rPr>
                <w:rFonts w:ascii="Arial" w:hAnsi="Arial" w:cs="Arial"/>
                <w:b/>
              </w:rPr>
              <w:t>.</w:t>
            </w:r>
          </w:p>
          <w:p w14:paraId="7E766B7A" w14:textId="77777777" w:rsidR="00A274DE" w:rsidRPr="00141EC4" w:rsidRDefault="00A274DE" w:rsidP="00630B26">
            <w:pPr>
              <w:pStyle w:val="ListParagraph"/>
              <w:ind w:left="360"/>
              <w:rPr>
                <w:rFonts w:ascii="Arial" w:hAnsi="Arial"/>
              </w:rPr>
            </w:pPr>
          </w:p>
          <w:p w14:paraId="05CF5BD8" w14:textId="3C5CC584" w:rsidR="000C3360" w:rsidRPr="00E21D4B" w:rsidRDefault="000C3360" w:rsidP="00630B26">
            <w:pPr>
              <w:pStyle w:val="MainText"/>
              <w:spacing w:line="240" w:lineRule="auto"/>
              <w:rPr>
                <w:rFonts w:ascii="Arial" w:hAnsi="Arial" w:cs="Arial"/>
                <w:b/>
                <w:szCs w:val="22"/>
              </w:rPr>
            </w:pPr>
            <w:r w:rsidRPr="00E21D4B">
              <w:rPr>
                <w:rFonts w:ascii="Arial" w:hAnsi="Arial" w:cs="Arial"/>
                <w:b/>
                <w:szCs w:val="22"/>
              </w:rPr>
              <w:t>Action</w:t>
            </w:r>
            <w:r w:rsidR="00170783">
              <w:rPr>
                <w:rFonts w:ascii="Arial" w:hAnsi="Arial" w:cs="Arial"/>
                <w:b/>
                <w:szCs w:val="22"/>
              </w:rPr>
              <w:t>:</w:t>
            </w:r>
          </w:p>
          <w:p w14:paraId="7F033014" w14:textId="77777777" w:rsidR="00A601EC" w:rsidRPr="00E21D4B" w:rsidRDefault="00A601EC" w:rsidP="00630B26">
            <w:pPr>
              <w:pStyle w:val="MainText"/>
              <w:spacing w:line="240" w:lineRule="auto"/>
              <w:rPr>
                <w:rFonts w:ascii="Arial" w:hAnsi="Arial" w:cs="Arial"/>
                <w:b/>
                <w:szCs w:val="22"/>
              </w:rPr>
            </w:pPr>
          </w:p>
          <w:p w14:paraId="38585B76" w14:textId="77777777" w:rsidR="000A3935" w:rsidRPr="00E21D4B" w:rsidRDefault="00F75BD4" w:rsidP="00630B26">
            <w:pPr>
              <w:pStyle w:val="MainText"/>
              <w:spacing w:line="240" w:lineRule="auto"/>
              <w:rPr>
                <w:rFonts w:ascii="Arial" w:hAnsi="Arial" w:cs="Arial"/>
                <w:szCs w:val="22"/>
              </w:rPr>
            </w:pPr>
            <w:r w:rsidRPr="00E21D4B">
              <w:rPr>
                <w:rFonts w:ascii="Arial" w:hAnsi="Arial" w:cs="Arial"/>
                <w:szCs w:val="22"/>
              </w:rPr>
              <w:t>Officers to take forward as directed by members.</w:t>
            </w:r>
            <w:r w:rsidRPr="00E21D4B">
              <w:rPr>
                <w:rFonts w:ascii="Arial" w:hAnsi="Arial" w:cs="Arial"/>
                <w:szCs w:val="22"/>
              </w:rPr>
              <w:cr/>
            </w:r>
          </w:p>
          <w:p w14:paraId="30B9A2CC" w14:textId="77777777" w:rsidR="00CE143D" w:rsidRPr="00E21D4B" w:rsidRDefault="00CE143D" w:rsidP="00630B26">
            <w:pPr>
              <w:pStyle w:val="MainText"/>
              <w:spacing w:line="240" w:lineRule="auto"/>
              <w:rPr>
                <w:rFonts w:ascii="Arial" w:hAnsi="Arial" w:cs="Arial"/>
                <w:b/>
                <w:szCs w:val="22"/>
              </w:rPr>
            </w:pPr>
          </w:p>
        </w:tc>
      </w:tr>
    </w:tbl>
    <w:p w14:paraId="164D82CF" w14:textId="77777777" w:rsidR="00AA6F4D" w:rsidRPr="00E21D4B" w:rsidRDefault="00AA6F4D" w:rsidP="004F70FE">
      <w:pPr>
        <w:pStyle w:val="MainText"/>
        <w:spacing w:line="240" w:lineRule="auto"/>
        <w:jc w:val="both"/>
        <w:rPr>
          <w:rFonts w:ascii="Arial" w:hAnsi="Arial" w:cs="Arial"/>
          <w:szCs w:val="22"/>
        </w:rPr>
      </w:pPr>
    </w:p>
    <w:p w14:paraId="369FF825" w14:textId="77777777" w:rsidR="000D2BDB" w:rsidRPr="00E21D4B" w:rsidRDefault="000D2BDB" w:rsidP="004F70FE">
      <w:pPr>
        <w:pStyle w:val="MainText"/>
        <w:spacing w:line="240" w:lineRule="auto"/>
        <w:jc w:val="both"/>
        <w:rPr>
          <w:rFonts w:ascii="Arial" w:hAnsi="Arial" w:cs="Arial"/>
          <w:szCs w:val="22"/>
        </w:rPr>
      </w:pPr>
    </w:p>
    <w:p w14:paraId="31FF7F14" w14:textId="77777777" w:rsidR="00AA6F4D" w:rsidRPr="00E21D4B" w:rsidRDefault="00AA6F4D" w:rsidP="004F70FE">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2"/>
        <w:gridCol w:w="6299"/>
      </w:tblGrid>
      <w:tr w:rsidR="00CC0245" w:rsidRPr="00E21D4B" w14:paraId="5B8A72DF" w14:textId="77777777" w:rsidTr="008D332D">
        <w:tc>
          <w:tcPr>
            <w:tcW w:w="2802" w:type="dxa"/>
          </w:tcPr>
          <w:p w14:paraId="31BB01BA" w14:textId="77777777" w:rsidR="00CC0245" w:rsidRPr="00E21D4B" w:rsidRDefault="00CC0245" w:rsidP="004F70FE">
            <w:pPr>
              <w:pStyle w:val="MainText"/>
              <w:spacing w:line="240" w:lineRule="auto"/>
              <w:jc w:val="both"/>
              <w:rPr>
                <w:rFonts w:ascii="Arial" w:hAnsi="Arial" w:cs="Arial"/>
                <w:szCs w:val="22"/>
              </w:rPr>
            </w:pPr>
            <w:r w:rsidRPr="00E21D4B">
              <w:rPr>
                <w:rFonts w:ascii="Arial" w:hAnsi="Arial" w:cs="Arial"/>
                <w:b/>
                <w:szCs w:val="22"/>
              </w:rPr>
              <w:t>Contact officer:</w:t>
            </w:r>
            <w:r w:rsidR="008F3A81" w:rsidRPr="00E21D4B">
              <w:rPr>
                <w:rFonts w:ascii="Arial" w:hAnsi="Arial" w:cs="Arial"/>
                <w:szCs w:val="22"/>
              </w:rPr>
              <w:t xml:space="preserve"> </w:t>
            </w:r>
          </w:p>
        </w:tc>
        <w:tc>
          <w:tcPr>
            <w:tcW w:w="6378" w:type="dxa"/>
          </w:tcPr>
          <w:p w14:paraId="326F3019" w14:textId="77777777" w:rsidR="00CC0245" w:rsidRPr="00E21D4B" w:rsidRDefault="000E6F94" w:rsidP="004F70FE">
            <w:pPr>
              <w:pStyle w:val="MainText"/>
              <w:spacing w:line="240" w:lineRule="auto"/>
              <w:jc w:val="both"/>
              <w:rPr>
                <w:rFonts w:ascii="Arial" w:hAnsi="Arial" w:cs="Arial"/>
                <w:szCs w:val="22"/>
              </w:rPr>
            </w:pPr>
            <w:r w:rsidRPr="00E21D4B">
              <w:rPr>
                <w:rFonts w:ascii="Arial" w:hAnsi="Arial" w:cs="Arial"/>
                <w:szCs w:val="22"/>
              </w:rPr>
              <w:t>Daniel Shamplin-Hall</w:t>
            </w:r>
          </w:p>
          <w:p w14:paraId="6E3DFFC7" w14:textId="77777777" w:rsidR="00E21D4B" w:rsidRPr="00E21D4B" w:rsidRDefault="00E21D4B" w:rsidP="004F70FE">
            <w:pPr>
              <w:pStyle w:val="MainText"/>
              <w:spacing w:line="240" w:lineRule="auto"/>
              <w:jc w:val="both"/>
              <w:rPr>
                <w:rFonts w:ascii="Arial" w:hAnsi="Arial" w:cs="Arial"/>
                <w:szCs w:val="22"/>
              </w:rPr>
            </w:pPr>
          </w:p>
        </w:tc>
      </w:tr>
      <w:tr w:rsidR="00C9258A" w:rsidRPr="00E21D4B" w14:paraId="23EAC7FC" w14:textId="77777777" w:rsidTr="008D332D">
        <w:tc>
          <w:tcPr>
            <w:tcW w:w="2802" w:type="dxa"/>
          </w:tcPr>
          <w:p w14:paraId="6965BF55" w14:textId="77777777" w:rsidR="00C9258A" w:rsidRPr="00E21D4B" w:rsidRDefault="00C9258A" w:rsidP="004F70FE">
            <w:pPr>
              <w:pStyle w:val="MainText"/>
              <w:spacing w:line="240" w:lineRule="auto"/>
              <w:jc w:val="both"/>
              <w:rPr>
                <w:rFonts w:ascii="Arial" w:hAnsi="Arial" w:cs="Arial"/>
                <w:b/>
                <w:szCs w:val="22"/>
              </w:rPr>
            </w:pPr>
            <w:r w:rsidRPr="00E21D4B">
              <w:rPr>
                <w:rFonts w:ascii="Arial" w:hAnsi="Arial" w:cs="Arial"/>
                <w:b/>
                <w:szCs w:val="22"/>
              </w:rPr>
              <w:t>Position:</w:t>
            </w:r>
          </w:p>
        </w:tc>
        <w:tc>
          <w:tcPr>
            <w:tcW w:w="6378" w:type="dxa"/>
          </w:tcPr>
          <w:p w14:paraId="6E94F6F0" w14:textId="77777777" w:rsidR="00C9258A" w:rsidRPr="00E21D4B" w:rsidRDefault="000E6F94" w:rsidP="004F70FE">
            <w:pPr>
              <w:pStyle w:val="MainText"/>
              <w:spacing w:line="240" w:lineRule="auto"/>
              <w:jc w:val="both"/>
              <w:rPr>
                <w:rFonts w:ascii="Arial" w:hAnsi="Arial" w:cs="Arial"/>
                <w:szCs w:val="22"/>
              </w:rPr>
            </w:pPr>
            <w:r w:rsidRPr="00E21D4B">
              <w:rPr>
                <w:rFonts w:ascii="Arial" w:hAnsi="Arial" w:cs="Arial"/>
                <w:szCs w:val="22"/>
              </w:rPr>
              <w:t>Adviser</w:t>
            </w:r>
          </w:p>
          <w:p w14:paraId="7F6A1669" w14:textId="77777777" w:rsidR="00E21D4B" w:rsidRPr="00E21D4B" w:rsidRDefault="00E21D4B" w:rsidP="004F70FE">
            <w:pPr>
              <w:pStyle w:val="MainText"/>
              <w:spacing w:line="240" w:lineRule="auto"/>
              <w:jc w:val="both"/>
              <w:rPr>
                <w:rFonts w:ascii="Arial" w:hAnsi="Arial" w:cs="Arial"/>
                <w:szCs w:val="22"/>
              </w:rPr>
            </w:pPr>
          </w:p>
        </w:tc>
      </w:tr>
      <w:tr w:rsidR="00CC0245" w:rsidRPr="00E21D4B" w14:paraId="753AD621" w14:textId="77777777" w:rsidTr="008D332D">
        <w:tc>
          <w:tcPr>
            <w:tcW w:w="2802" w:type="dxa"/>
          </w:tcPr>
          <w:p w14:paraId="0106E28C" w14:textId="77777777" w:rsidR="00CC0245" w:rsidRPr="00E21D4B" w:rsidRDefault="00CC0245" w:rsidP="004F70FE">
            <w:pPr>
              <w:pStyle w:val="MainText"/>
              <w:spacing w:line="240" w:lineRule="auto"/>
              <w:jc w:val="both"/>
              <w:rPr>
                <w:rFonts w:ascii="Arial" w:hAnsi="Arial" w:cs="Arial"/>
                <w:b/>
                <w:szCs w:val="22"/>
              </w:rPr>
            </w:pPr>
            <w:r w:rsidRPr="00E21D4B">
              <w:rPr>
                <w:rFonts w:ascii="Arial" w:hAnsi="Arial" w:cs="Arial"/>
                <w:b/>
                <w:szCs w:val="22"/>
              </w:rPr>
              <w:t>Phone no:</w:t>
            </w:r>
          </w:p>
        </w:tc>
        <w:tc>
          <w:tcPr>
            <w:tcW w:w="6378" w:type="dxa"/>
          </w:tcPr>
          <w:p w14:paraId="63D23671" w14:textId="77777777" w:rsidR="00CC0245" w:rsidRPr="00E21D4B" w:rsidRDefault="000E6F94" w:rsidP="004F70FE">
            <w:pPr>
              <w:pStyle w:val="MainText"/>
              <w:spacing w:line="240" w:lineRule="auto"/>
              <w:jc w:val="both"/>
              <w:rPr>
                <w:rFonts w:ascii="Arial" w:hAnsi="Arial" w:cs="Arial"/>
                <w:szCs w:val="22"/>
              </w:rPr>
            </w:pPr>
            <w:r w:rsidRPr="00E21D4B">
              <w:rPr>
                <w:rFonts w:ascii="Arial" w:hAnsi="Arial" w:cs="Arial"/>
                <w:szCs w:val="22"/>
              </w:rPr>
              <w:t>020 7664 3314</w:t>
            </w:r>
          </w:p>
          <w:p w14:paraId="002DB9BA" w14:textId="77777777" w:rsidR="00E21D4B" w:rsidRPr="00E21D4B" w:rsidRDefault="00E21D4B" w:rsidP="004F70FE">
            <w:pPr>
              <w:pStyle w:val="MainText"/>
              <w:spacing w:line="240" w:lineRule="auto"/>
              <w:jc w:val="both"/>
              <w:rPr>
                <w:rFonts w:ascii="Arial" w:hAnsi="Arial" w:cs="Arial"/>
                <w:szCs w:val="22"/>
              </w:rPr>
            </w:pPr>
          </w:p>
        </w:tc>
      </w:tr>
      <w:tr w:rsidR="00CC0245" w:rsidRPr="00E21D4B" w14:paraId="06C2FAD8" w14:textId="77777777" w:rsidTr="006137EA">
        <w:trPr>
          <w:trHeight w:val="507"/>
        </w:trPr>
        <w:tc>
          <w:tcPr>
            <w:tcW w:w="2802" w:type="dxa"/>
          </w:tcPr>
          <w:p w14:paraId="6D35B937" w14:textId="77777777" w:rsidR="00CC0245" w:rsidRPr="00E21D4B" w:rsidRDefault="001224A4" w:rsidP="004F70FE">
            <w:pPr>
              <w:pStyle w:val="MainText"/>
              <w:spacing w:line="240" w:lineRule="auto"/>
              <w:jc w:val="both"/>
              <w:rPr>
                <w:rFonts w:ascii="Arial" w:hAnsi="Arial" w:cs="Arial"/>
                <w:b/>
                <w:szCs w:val="22"/>
              </w:rPr>
            </w:pPr>
            <w:r w:rsidRPr="00E21D4B">
              <w:rPr>
                <w:rFonts w:ascii="Arial" w:hAnsi="Arial" w:cs="Arial"/>
                <w:b/>
                <w:szCs w:val="22"/>
              </w:rPr>
              <w:t>E</w:t>
            </w:r>
            <w:r w:rsidR="00CC0245" w:rsidRPr="00E21D4B">
              <w:rPr>
                <w:rFonts w:ascii="Arial" w:hAnsi="Arial" w:cs="Arial"/>
                <w:b/>
                <w:szCs w:val="22"/>
              </w:rPr>
              <w:t>mail:</w:t>
            </w:r>
          </w:p>
        </w:tc>
        <w:tc>
          <w:tcPr>
            <w:tcW w:w="6378" w:type="dxa"/>
          </w:tcPr>
          <w:p w14:paraId="410F65D9" w14:textId="77777777" w:rsidR="001A07F1" w:rsidRPr="00E21D4B" w:rsidRDefault="000E6F94" w:rsidP="004F70FE">
            <w:pPr>
              <w:pStyle w:val="MainText"/>
              <w:spacing w:line="240" w:lineRule="auto"/>
              <w:jc w:val="both"/>
              <w:rPr>
                <w:rFonts w:ascii="Arial" w:hAnsi="Arial" w:cs="Arial"/>
                <w:szCs w:val="22"/>
              </w:rPr>
            </w:pPr>
            <w:r w:rsidRPr="00E21D4B">
              <w:rPr>
                <w:rFonts w:ascii="Arial" w:hAnsi="Arial" w:cs="Arial"/>
                <w:szCs w:val="22"/>
              </w:rPr>
              <w:t>Daniel.Shamplin-Hall@local.gov.uk</w:t>
            </w:r>
          </w:p>
        </w:tc>
      </w:tr>
    </w:tbl>
    <w:p w14:paraId="011DEF1D" w14:textId="77777777" w:rsidR="0021114E" w:rsidRPr="00E21D4B" w:rsidRDefault="0021114E" w:rsidP="004F70FE">
      <w:pPr>
        <w:pStyle w:val="MainText"/>
        <w:spacing w:line="240" w:lineRule="auto"/>
        <w:jc w:val="both"/>
        <w:rPr>
          <w:rFonts w:ascii="Arial" w:hAnsi="Arial" w:cs="Arial"/>
          <w:szCs w:val="22"/>
        </w:rPr>
      </w:pPr>
    </w:p>
    <w:p w14:paraId="746AD950" w14:textId="77777777" w:rsidR="001E476B" w:rsidRPr="00E21D4B" w:rsidRDefault="001E476B" w:rsidP="004F70FE">
      <w:pPr>
        <w:jc w:val="both"/>
        <w:rPr>
          <w:rFonts w:ascii="Arial" w:hAnsi="Arial" w:cs="Arial"/>
          <w:szCs w:val="22"/>
        </w:rPr>
        <w:sectPr w:rsidR="001E476B" w:rsidRPr="00E21D4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421FD198" w14:textId="77777777" w:rsidR="0021114E" w:rsidRPr="00E21D4B" w:rsidRDefault="0021114E" w:rsidP="004F70FE">
      <w:pPr>
        <w:jc w:val="both"/>
        <w:rPr>
          <w:rFonts w:ascii="Arial" w:hAnsi="Arial" w:cs="Arial"/>
          <w:szCs w:val="22"/>
        </w:rPr>
      </w:pPr>
      <w:r w:rsidRPr="00E21D4B">
        <w:rPr>
          <w:rFonts w:ascii="Arial" w:hAnsi="Arial" w:cs="Arial"/>
          <w:szCs w:val="22"/>
        </w:rPr>
        <w:lastRenderedPageBreak/>
        <w:br w:type="page"/>
      </w:r>
    </w:p>
    <w:p w14:paraId="59B87914" w14:textId="77777777" w:rsidR="00A601EC" w:rsidRPr="00E21D4B" w:rsidRDefault="00A601EC" w:rsidP="004F70FE">
      <w:pPr>
        <w:pStyle w:val="MainText"/>
        <w:spacing w:line="240" w:lineRule="auto"/>
        <w:jc w:val="both"/>
        <w:rPr>
          <w:rFonts w:ascii="Arial" w:hAnsi="Arial" w:cs="Arial"/>
          <w:szCs w:val="22"/>
        </w:rPr>
      </w:pPr>
    </w:p>
    <w:p w14:paraId="62968572" w14:textId="5834DEE8" w:rsidR="00E21D4B" w:rsidRPr="00DE73F6" w:rsidRDefault="00630B26" w:rsidP="004F70FE">
      <w:pPr>
        <w:pStyle w:val="LGAItemNoHeading"/>
        <w:spacing w:before="0" w:after="0" w:line="240" w:lineRule="auto"/>
        <w:jc w:val="both"/>
        <w:rPr>
          <w:rFonts w:ascii="Arial" w:hAnsi="Arial" w:cs="Arial"/>
          <w:sz w:val="28"/>
          <w:szCs w:val="28"/>
        </w:rPr>
      </w:pPr>
      <w:bookmarkStart w:id="2" w:name="MainHeading2"/>
      <w:bookmarkEnd w:id="2"/>
      <w:r>
        <w:rPr>
          <w:rFonts w:ascii="Arial" w:hAnsi="Arial" w:cs="Arial"/>
          <w:sz w:val="28"/>
          <w:szCs w:val="28"/>
        </w:rPr>
        <w:t>Broadband, Mobile and the Digital D</w:t>
      </w:r>
      <w:r w:rsidR="00E21D4B" w:rsidRPr="00DE73F6">
        <w:rPr>
          <w:rFonts w:ascii="Arial" w:hAnsi="Arial" w:cs="Arial"/>
          <w:sz w:val="28"/>
          <w:szCs w:val="28"/>
        </w:rPr>
        <w:t xml:space="preserve">ivide </w:t>
      </w:r>
    </w:p>
    <w:p w14:paraId="127F8491" w14:textId="77777777" w:rsidR="00E21D4B" w:rsidRPr="00E21D4B" w:rsidRDefault="00E21D4B" w:rsidP="004F70FE">
      <w:pPr>
        <w:pStyle w:val="MainText"/>
        <w:spacing w:line="240" w:lineRule="auto"/>
        <w:jc w:val="both"/>
        <w:rPr>
          <w:rFonts w:ascii="Arial" w:hAnsi="Arial" w:cs="Arial"/>
          <w:b/>
          <w:szCs w:val="22"/>
        </w:rPr>
      </w:pPr>
    </w:p>
    <w:p w14:paraId="33CA5844" w14:textId="77777777" w:rsidR="00D71113" w:rsidRDefault="00D71113" w:rsidP="004F70FE">
      <w:pPr>
        <w:pStyle w:val="MainText"/>
        <w:spacing w:line="240" w:lineRule="auto"/>
        <w:jc w:val="both"/>
        <w:rPr>
          <w:rFonts w:ascii="Arial" w:hAnsi="Arial" w:cs="Arial"/>
          <w:szCs w:val="22"/>
        </w:rPr>
      </w:pPr>
      <w:r w:rsidRPr="00E21D4B">
        <w:rPr>
          <w:rFonts w:ascii="Arial" w:hAnsi="Arial" w:cs="Arial"/>
          <w:b/>
          <w:szCs w:val="22"/>
        </w:rPr>
        <w:t>Background</w:t>
      </w:r>
      <w:r w:rsidRPr="00E21D4B">
        <w:rPr>
          <w:rFonts w:ascii="Arial" w:hAnsi="Arial" w:cs="Arial"/>
          <w:szCs w:val="22"/>
        </w:rPr>
        <w:t xml:space="preserve"> </w:t>
      </w:r>
    </w:p>
    <w:p w14:paraId="0C1F0CF7" w14:textId="77777777" w:rsidR="00473058" w:rsidRDefault="00473058" w:rsidP="004F70FE">
      <w:pPr>
        <w:pStyle w:val="MainText"/>
        <w:spacing w:line="240" w:lineRule="auto"/>
        <w:jc w:val="both"/>
        <w:rPr>
          <w:rFonts w:ascii="Arial" w:hAnsi="Arial" w:cs="Arial"/>
          <w:szCs w:val="22"/>
        </w:rPr>
      </w:pPr>
    </w:p>
    <w:p w14:paraId="614FF05C" w14:textId="74DEF3FB" w:rsidR="008930EA" w:rsidRDefault="008930EA" w:rsidP="008930EA">
      <w:pPr>
        <w:pStyle w:val="MainText"/>
        <w:numPr>
          <w:ilvl w:val="0"/>
          <w:numId w:val="2"/>
        </w:numPr>
        <w:spacing w:line="240" w:lineRule="auto"/>
        <w:ind w:left="0"/>
        <w:jc w:val="both"/>
        <w:rPr>
          <w:rFonts w:ascii="Arial" w:hAnsi="Arial" w:cs="Arial"/>
          <w:szCs w:val="22"/>
        </w:rPr>
      </w:pPr>
      <w:r>
        <w:rPr>
          <w:rFonts w:ascii="Arial" w:hAnsi="Arial" w:cs="Arial"/>
          <w:szCs w:val="22"/>
        </w:rPr>
        <w:t xml:space="preserve">The focus of </w:t>
      </w:r>
      <w:r w:rsidR="00D92E41">
        <w:rPr>
          <w:rFonts w:ascii="Arial" w:hAnsi="Arial" w:cs="Arial"/>
          <w:szCs w:val="22"/>
        </w:rPr>
        <w:t xml:space="preserve">the </w:t>
      </w:r>
      <w:r>
        <w:rPr>
          <w:rFonts w:ascii="Arial" w:hAnsi="Arial" w:cs="Arial"/>
          <w:szCs w:val="22"/>
        </w:rPr>
        <w:t>next</w:t>
      </w:r>
      <w:r w:rsidR="00473058" w:rsidRPr="00473058">
        <w:rPr>
          <w:rFonts w:ascii="Arial" w:hAnsi="Arial" w:cs="Arial"/>
          <w:szCs w:val="22"/>
        </w:rPr>
        <w:t xml:space="preserve"> People and Places Board will be </w:t>
      </w:r>
      <w:r>
        <w:rPr>
          <w:rFonts w:ascii="Arial" w:hAnsi="Arial" w:cs="Arial"/>
          <w:szCs w:val="22"/>
        </w:rPr>
        <w:t>on a</w:t>
      </w:r>
      <w:r w:rsidR="00473058" w:rsidRPr="00473058">
        <w:rPr>
          <w:rFonts w:ascii="Arial" w:hAnsi="Arial" w:cs="Arial"/>
          <w:szCs w:val="22"/>
        </w:rPr>
        <w:t xml:space="preserve"> discussion with Sharon</w:t>
      </w:r>
      <w:r w:rsidR="00473058">
        <w:rPr>
          <w:rFonts w:ascii="Arial" w:hAnsi="Arial" w:cs="Arial"/>
          <w:szCs w:val="22"/>
        </w:rPr>
        <w:t xml:space="preserve"> </w:t>
      </w:r>
      <w:r w:rsidR="00473058" w:rsidRPr="00473058">
        <w:rPr>
          <w:rFonts w:ascii="Arial" w:hAnsi="Arial" w:cs="Arial"/>
          <w:szCs w:val="22"/>
        </w:rPr>
        <w:t>W</w:t>
      </w:r>
      <w:r>
        <w:rPr>
          <w:rFonts w:ascii="Arial" w:hAnsi="Arial" w:cs="Arial"/>
          <w:szCs w:val="22"/>
        </w:rPr>
        <w:t xml:space="preserve">hite, Chief Executive of Ofcom. </w:t>
      </w:r>
      <w:r w:rsidR="00473058" w:rsidRPr="008930EA">
        <w:rPr>
          <w:rFonts w:ascii="Arial" w:hAnsi="Arial" w:cs="Arial"/>
          <w:szCs w:val="22"/>
        </w:rPr>
        <w:t xml:space="preserve">To </w:t>
      </w:r>
      <w:r>
        <w:rPr>
          <w:rFonts w:ascii="Arial" w:hAnsi="Arial" w:cs="Arial"/>
          <w:szCs w:val="22"/>
        </w:rPr>
        <w:t xml:space="preserve">support members in getting the most from this conversation and to steer our work for the year ahead </w:t>
      </w:r>
      <w:r w:rsidR="00473058" w:rsidRPr="008930EA">
        <w:rPr>
          <w:rFonts w:ascii="Arial" w:hAnsi="Arial" w:cs="Arial"/>
          <w:szCs w:val="22"/>
        </w:rPr>
        <w:t>this paper provides an update on recent digital connectivity policy developments</w:t>
      </w:r>
      <w:r>
        <w:rPr>
          <w:rFonts w:ascii="Arial" w:hAnsi="Arial" w:cs="Arial"/>
          <w:szCs w:val="22"/>
        </w:rPr>
        <w:t xml:space="preserve"> and sets out our proposed lobbying position for consideration by members.</w:t>
      </w:r>
    </w:p>
    <w:p w14:paraId="691C6722" w14:textId="77777777" w:rsidR="008930EA" w:rsidRDefault="008930EA" w:rsidP="008930EA">
      <w:pPr>
        <w:pStyle w:val="MainText"/>
        <w:spacing w:line="240" w:lineRule="auto"/>
        <w:jc w:val="both"/>
        <w:rPr>
          <w:rFonts w:ascii="Arial" w:hAnsi="Arial" w:cs="Arial"/>
          <w:szCs w:val="22"/>
        </w:rPr>
      </w:pPr>
    </w:p>
    <w:p w14:paraId="022199EB" w14:textId="52C4F5F4" w:rsidR="00473058" w:rsidRPr="008930EA" w:rsidRDefault="00473058" w:rsidP="008930EA">
      <w:pPr>
        <w:pStyle w:val="MainText"/>
        <w:numPr>
          <w:ilvl w:val="0"/>
          <w:numId w:val="2"/>
        </w:numPr>
        <w:spacing w:line="240" w:lineRule="auto"/>
        <w:ind w:left="0"/>
        <w:jc w:val="both"/>
        <w:rPr>
          <w:rFonts w:ascii="Arial" w:hAnsi="Arial" w:cs="Arial"/>
          <w:szCs w:val="22"/>
        </w:rPr>
      </w:pPr>
      <w:r w:rsidRPr="008930EA">
        <w:rPr>
          <w:rFonts w:ascii="Arial" w:hAnsi="Arial" w:cs="Arial"/>
          <w:szCs w:val="22"/>
        </w:rPr>
        <w:t xml:space="preserve">A briefing paper </w:t>
      </w:r>
      <w:r w:rsidR="004F70FE" w:rsidRPr="008930EA">
        <w:rPr>
          <w:rFonts w:ascii="Arial" w:hAnsi="Arial" w:cs="Arial"/>
          <w:szCs w:val="22"/>
        </w:rPr>
        <w:t>for</w:t>
      </w:r>
      <w:r w:rsidRPr="008930EA">
        <w:rPr>
          <w:rFonts w:ascii="Arial" w:hAnsi="Arial" w:cs="Arial"/>
          <w:szCs w:val="22"/>
        </w:rPr>
        <w:t xml:space="preserve"> Ofcom’s visit</w:t>
      </w:r>
      <w:r w:rsidR="004F70FE" w:rsidRPr="008930EA">
        <w:rPr>
          <w:rFonts w:ascii="Arial" w:hAnsi="Arial" w:cs="Arial"/>
          <w:szCs w:val="22"/>
        </w:rPr>
        <w:t>,</w:t>
      </w:r>
      <w:r w:rsidRPr="008930EA">
        <w:rPr>
          <w:rFonts w:ascii="Arial" w:hAnsi="Arial" w:cs="Arial"/>
          <w:szCs w:val="22"/>
        </w:rPr>
        <w:t xml:space="preserve"> outlining the regulator’s remit, future planned activity and potential discussion points</w:t>
      </w:r>
      <w:r w:rsidR="004F70FE" w:rsidRPr="008930EA">
        <w:rPr>
          <w:rFonts w:ascii="Arial" w:hAnsi="Arial" w:cs="Arial"/>
          <w:szCs w:val="22"/>
        </w:rPr>
        <w:t xml:space="preserve"> for Board discussions</w:t>
      </w:r>
      <w:r w:rsidRPr="008930EA">
        <w:rPr>
          <w:rFonts w:ascii="Arial" w:hAnsi="Arial" w:cs="Arial"/>
          <w:szCs w:val="22"/>
        </w:rPr>
        <w:t>, is provided separately.</w:t>
      </w:r>
    </w:p>
    <w:p w14:paraId="74A9011E" w14:textId="77777777" w:rsidR="000D7033" w:rsidRPr="00E21D4B" w:rsidRDefault="000D7033" w:rsidP="004F70FE">
      <w:pPr>
        <w:pStyle w:val="MainText"/>
        <w:spacing w:line="240" w:lineRule="auto"/>
        <w:jc w:val="both"/>
        <w:rPr>
          <w:rFonts w:ascii="Arial" w:hAnsi="Arial" w:cs="Arial"/>
          <w:szCs w:val="22"/>
        </w:rPr>
      </w:pPr>
    </w:p>
    <w:p w14:paraId="04B6F077" w14:textId="1650256C" w:rsidR="004340DD" w:rsidRPr="003E0B4E" w:rsidRDefault="00191B0F" w:rsidP="004F70FE">
      <w:pPr>
        <w:jc w:val="both"/>
        <w:rPr>
          <w:rFonts w:ascii="Arial" w:hAnsi="Arial" w:cs="Arial"/>
          <w:b/>
          <w:szCs w:val="22"/>
        </w:rPr>
      </w:pPr>
      <w:r w:rsidRPr="003E0B4E">
        <w:rPr>
          <w:rFonts w:ascii="Arial" w:hAnsi="Arial" w:cs="Arial"/>
          <w:b/>
          <w:szCs w:val="22"/>
        </w:rPr>
        <w:t>National</w:t>
      </w:r>
      <w:r w:rsidR="002D3ADA" w:rsidRPr="003E0B4E">
        <w:rPr>
          <w:rFonts w:ascii="Arial" w:hAnsi="Arial" w:cs="Arial"/>
          <w:b/>
          <w:szCs w:val="22"/>
        </w:rPr>
        <w:t xml:space="preserve"> </w:t>
      </w:r>
      <w:r w:rsidR="002321A3" w:rsidRPr="003E0B4E">
        <w:rPr>
          <w:rFonts w:ascii="Arial" w:hAnsi="Arial" w:cs="Arial"/>
          <w:b/>
          <w:szCs w:val="22"/>
        </w:rPr>
        <w:t xml:space="preserve">policy </w:t>
      </w:r>
      <w:r w:rsidR="002D3ADA" w:rsidRPr="003E0B4E">
        <w:rPr>
          <w:rFonts w:ascii="Arial" w:hAnsi="Arial" w:cs="Arial"/>
          <w:b/>
          <w:szCs w:val="22"/>
        </w:rPr>
        <w:t>context</w:t>
      </w:r>
    </w:p>
    <w:p w14:paraId="51EB3649" w14:textId="77777777" w:rsidR="004340DD" w:rsidRPr="004340DD" w:rsidRDefault="004340DD" w:rsidP="004F70FE">
      <w:pPr>
        <w:pStyle w:val="MainText"/>
        <w:spacing w:line="240" w:lineRule="auto"/>
        <w:jc w:val="both"/>
        <w:rPr>
          <w:rFonts w:ascii="Arial" w:hAnsi="Arial" w:cs="Arial"/>
          <w:szCs w:val="22"/>
        </w:rPr>
      </w:pPr>
    </w:p>
    <w:p w14:paraId="57452ACC" w14:textId="2D84861A" w:rsidR="002D3ADA" w:rsidRPr="004340DD" w:rsidRDefault="00E34A03" w:rsidP="004F70FE">
      <w:pPr>
        <w:pStyle w:val="MainText"/>
        <w:numPr>
          <w:ilvl w:val="0"/>
          <w:numId w:val="2"/>
        </w:numPr>
        <w:spacing w:line="240" w:lineRule="auto"/>
        <w:ind w:left="0"/>
        <w:jc w:val="both"/>
        <w:rPr>
          <w:rFonts w:ascii="Arial" w:hAnsi="Arial" w:cs="Arial"/>
          <w:szCs w:val="22"/>
        </w:rPr>
      </w:pPr>
      <w:r>
        <w:rPr>
          <w:rFonts w:ascii="Arial" w:hAnsi="Arial" w:cs="Arial"/>
          <w:szCs w:val="22"/>
        </w:rPr>
        <w:t xml:space="preserve">The next 12 months will see a range of developments </w:t>
      </w:r>
      <w:r w:rsidR="00D92E41">
        <w:rPr>
          <w:rFonts w:ascii="Arial" w:hAnsi="Arial" w:cs="Arial"/>
          <w:szCs w:val="22"/>
        </w:rPr>
        <w:t>relating to</w:t>
      </w:r>
      <w:r w:rsidR="00351E28">
        <w:rPr>
          <w:rFonts w:ascii="Arial" w:hAnsi="Arial" w:cs="Arial"/>
          <w:szCs w:val="22"/>
        </w:rPr>
        <w:t xml:space="preserve"> </w:t>
      </w:r>
      <w:r>
        <w:rPr>
          <w:rFonts w:ascii="Arial" w:hAnsi="Arial" w:cs="Arial"/>
          <w:szCs w:val="22"/>
        </w:rPr>
        <w:t>digital connectivity</w:t>
      </w:r>
      <w:r w:rsidR="004F70FE">
        <w:rPr>
          <w:rFonts w:ascii="Arial" w:hAnsi="Arial" w:cs="Arial"/>
          <w:szCs w:val="22"/>
        </w:rPr>
        <w:t xml:space="preserve"> </w:t>
      </w:r>
      <w:r w:rsidR="00D92E41">
        <w:rPr>
          <w:rFonts w:ascii="Arial" w:hAnsi="Arial" w:cs="Arial"/>
          <w:szCs w:val="22"/>
        </w:rPr>
        <w:t>in non-metropolitan areas</w:t>
      </w:r>
      <w:r w:rsidR="004F70FE">
        <w:rPr>
          <w:rFonts w:ascii="Arial" w:hAnsi="Arial" w:cs="Arial"/>
          <w:szCs w:val="22"/>
        </w:rPr>
        <w:t>:</w:t>
      </w:r>
    </w:p>
    <w:p w14:paraId="1387A9FB" w14:textId="77777777" w:rsidR="002D3ADA" w:rsidRPr="00E21D4B" w:rsidRDefault="002D3ADA" w:rsidP="004F70FE">
      <w:pPr>
        <w:pStyle w:val="ListParagraph"/>
        <w:ind w:left="360"/>
        <w:jc w:val="both"/>
        <w:rPr>
          <w:rFonts w:ascii="Arial" w:hAnsi="Arial" w:cs="Arial"/>
          <w:szCs w:val="22"/>
        </w:rPr>
      </w:pPr>
    </w:p>
    <w:p w14:paraId="3C59D710" w14:textId="77777777" w:rsidR="00E162BA" w:rsidRDefault="00E162BA" w:rsidP="004F70FE">
      <w:pPr>
        <w:pStyle w:val="ListParagraph"/>
        <w:numPr>
          <w:ilvl w:val="1"/>
          <w:numId w:val="2"/>
        </w:numPr>
        <w:jc w:val="both"/>
        <w:rPr>
          <w:rFonts w:ascii="Arial" w:hAnsi="Arial" w:cs="Arial"/>
          <w:szCs w:val="22"/>
        </w:rPr>
      </w:pPr>
      <w:r w:rsidRPr="00E21D4B">
        <w:rPr>
          <w:rFonts w:ascii="Arial" w:hAnsi="Arial" w:cs="Arial"/>
          <w:szCs w:val="22"/>
        </w:rPr>
        <w:t>The council-led Superfast Broadband Programme will approach its last major milestone of reaching 95 per cent of premises passed by the end of 2017 (with a projected final reach of 97 per cent of premises passed by 2020.)</w:t>
      </w:r>
    </w:p>
    <w:p w14:paraId="0A85E0C9" w14:textId="77777777" w:rsidR="00630B26" w:rsidRPr="00E34A03" w:rsidRDefault="00630B26" w:rsidP="00630B26">
      <w:pPr>
        <w:pStyle w:val="ListParagraph"/>
        <w:ind w:left="1000"/>
        <w:jc w:val="both"/>
        <w:rPr>
          <w:rFonts w:ascii="Arial" w:hAnsi="Arial" w:cs="Arial"/>
          <w:szCs w:val="22"/>
        </w:rPr>
      </w:pPr>
    </w:p>
    <w:p w14:paraId="09819B77" w14:textId="2300588D" w:rsidR="002D3ADA" w:rsidRDefault="002D3ADA" w:rsidP="004F70FE">
      <w:pPr>
        <w:pStyle w:val="ListParagraph"/>
        <w:numPr>
          <w:ilvl w:val="1"/>
          <w:numId w:val="2"/>
        </w:numPr>
        <w:jc w:val="both"/>
        <w:rPr>
          <w:rFonts w:ascii="Arial" w:hAnsi="Arial" w:cs="Arial"/>
          <w:szCs w:val="22"/>
        </w:rPr>
      </w:pPr>
      <w:r w:rsidRPr="00E21D4B">
        <w:rPr>
          <w:rFonts w:ascii="Arial" w:hAnsi="Arial" w:cs="Arial"/>
          <w:szCs w:val="22"/>
        </w:rPr>
        <w:t xml:space="preserve">The Government will formally decide on the design of the broadband </w:t>
      </w:r>
      <w:r w:rsidR="00E34A03">
        <w:rPr>
          <w:rFonts w:ascii="Arial" w:hAnsi="Arial" w:cs="Arial"/>
          <w:szCs w:val="22"/>
        </w:rPr>
        <w:t>USO</w:t>
      </w:r>
      <w:r w:rsidRPr="00E21D4B">
        <w:rPr>
          <w:rFonts w:ascii="Arial" w:hAnsi="Arial" w:cs="Arial"/>
          <w:szCs w:val="22"/>
        </w:rPr>
        <w:t xml:space="preserve"> </w:t>
      </w:r>
      <w:r w:rsidR="00E34A03">
        <w:rPr>
          <w:rFonts w:ascii="Arial" w:hAnsi="Arial" w:cs="Arial"/>
          <w:szCs w:val="22"/>
        </w:rPr>
        <w:t>and  potentially</w:t>
      </w:r>
      <w:r w:rsidR="00BD1616">
        <w:rPr>
          <w:rFonts w:ascii="Arial" w:hAnsi="Arial" w:cs="Arial"/>
          <w:szCs w:val="22"/>
        </w:rPr>
        <w:t xml:space="preserve"> commence</w:t>
      </w:r>
      <w:r w:rsidRPr="00E21D4B">
        <w:rPr>
          <w:rFonts w:ascii="Arial" w:hAnsi="Arial" w:cs="Arial"/>
          <w:szCs w:val="22"/>
        </w:rPr>
        <w:t xml:space="preserve"> </w:t>
      </w:r>
      <w:r w:rsidR="00E34A03">
        <w:rPr>
          <w:rFonts w:ascii="Arial" w:hAnsi="Arial" w:cs="Arial"/>
          <w:szCs w:val="22"/>
        </w:rPr>
        <w:t xml:space="preserve">its roll out </w:t>
      </w:r>
      <w:r w:rsidRPr="00E21D4B">
        <w:rPr>
          <w:rFonts w:ascii="Arial" w:hAnsi="Arial" w:cs="Arial"/>
          <w:szCs w:val="22"/>
        </w:rPr>
        <w:t>before the year is out</w:t>
      </w:r>
      <w:r w:rsidR="00E34A03">
        <w:rPr>
          <w:rFonts w:ascii="Arial" w:hAnsi="Arial" w:cs="Arial"/>
          <w:szCs w:val="22"/>
        </w:rPr>
        <w:t>;</w:t>
      </w:r>
    </w:p>
    <w:p w14:paraId="4D0D338B" w14:textId="77777777" w:rsidR="00630B26" w:rsidRPr="00630B26" w:rsidRDefault="00630B26" w:rsidP="00630B26">
      <w:pPr>
        <w:jc w:val="both"/>
        <w:rPr>
          <w:rFonts w:ascii="Arial" w:hAnsi="Arial" w:cs="Arial"/>
          <w:szCs w:val="22"/>
        </w:rPr>
      </w:pPr>
    </w:p>
    <w:p w14:paraId="61CDF7C7" w14:textId="66D5E842" w:rsidR="00CF4C8D" w:rsidRPr="00E162BA" w:rsidRDefault="00BD1616" w:rsidP="004F70FE">
      <w:pPr>
        <w:pStyle w:val="ListParagraph"/>
        <w:numPr>
          <w:ilvl w:val="1"/>
          <w:numId w:val="2"/>
        </w:numPr>
        <w:jc w:val="both"/>
        <w:rPr>
          <w:rFonts w:ascii="Arial" w:hAnsi="Arial" w:cs="Arial"/>
          <w:szCs w:val="22"/>
        </w:rPr>
      </w:pPr>
      <w:r>
        <w:rPr>
          <w:rFonts w:ascii="Arial" w:hAnsi="Arial" w:cs="Arial"/>
          <w:szCs w:val="22"/>
        </w:rPr>
        <w:t xml:space="preserve">The </w:t>
      </w:r>
      <w:r w:rsidR="002C0CEF">
        <w:rPr>
          <w:rFonts w:ascii="Arial" w:hAnsi="Arial" w:cs="Arial"/>
          <w:szCs w:val="22"/>
        </w:rPr>
        <w:t xml:space="preserve">deadline for mobile operators to meet </w:t>
      </w:r>
      <w:r>
        <w:rPr>
          <w:rFonts w:ascii="Arial" w:hAnsi="Arial" w:cs="Arial"/>
          <w:szCs w:val="22"/>
        </w:rPr>
        <w:t>Government-</w:t>
      </w:r>
      <w:r w:rsidRPr="00E21D4B">
        <w:rPr>
          <w:rFonts w:ascii="Arial" w:hAnsi="Arial" w:cs="Arial"/>
          <w:szCs w:val="22"/>
        </w:rPr>
        <w:t xml:space="preserve">imposed </w:t>
      </w:r>
      <w:r w:rsidR="002C0CEF">
        <w:rPr>
          <w:rFonts w:ascii="Arial" w:hAnsi="Arial" w:cs="Arial"/>
          <w:szCs w:val="22"/>
        </w:rPr>
        <w:t>voice</w:t>
      </w:r>
      <w:r w:rsidR="00BA5748">
        <w:rPr>
          <w:rFonts w:ascii="Arial" w:hAnsi="Arial" w:cs="Arial"/>
          <w:szCs w:val="22"/>
        </w:rPr>
        <w:t xml:space="preserve"> services</w:t>
      </w:r>
      <w:r w:rsidR="002C0CEF">
        <w:rPr>
          <w:rFonts w:ascii="Arial" w:hAnsi="Arial" w:cs="Arial"/>
          <w:szCs w:val="22"/>
        </w:rPr>
        <w:t xml:space="preserve"> and 4G </w:t>
      </w:r>
      <w:r w:rsidRPr="00E21D4B">
        <w:rPr>
          <w:rFonts w:ascii="Arial" w:hAnsi="Arial" w:cs="Arial"/>
          <w:szCs w:val="22"/>
        </w:rPr>
        <w:t>obligation</w:t>
      </w:r>
      <w:r w:rsidR="002C0CEF">
        <w:rPr>
          <w:rFonts w:ascii="Arial" w:hAnsi="Arial" w:cs="Arial"/>
          <w:szCs w:val="22"/>
        </w:rPr>
        <w:t>s</w:t>
      </w:r>
      <w:r w:rsidRPr="00E21D4B">
        <w:rPr>
          <w:rFonts w:ascii="Arial" w:hAnsi="Arial" w:cs="Arial"/>
          <w:szCs w:val="22"/>
        </w:rPr>
        <w:t xml:space="preserve"> </w:t>
      </w:r>
      <w:r w:rsidR="002C0CEF">
        <w:rPr>
          <w:rFonts w:ascii="Arial" w:hAnsi="Arial" w:cs="Arial"/>
          <w:szCs w:val="22"/>
        </w:rPr>
        <w:t>will</w:t>
      </w:r>
      <w:r w:rsidRPr="00E21D4B">
        <w:rPr>
          <w:rFonts w:ascii="Arial" w:hAnsi="Arial" w:cs="Arial"/>
          <w:szCs w:val="22"/>
        </w:rPr>
        <w:t xml:space="preserve"> </w:t>
      </w:r>
      <w:r>
        <w:rPr>
          <w:rFonts w:ascii="Arial" w:hAnsi="Arial" w:cs="Arial"/>
          <w:szCs w:val="22"/>
        </w:rPr>
        <w:t>pass</w:t>
      </w:r>
      <w:r w:rsidRPr="00E21D4B">
        <w:rPr>
          <w:rFonts w:ascii="Arial" w:hAnsi="Arial" w:cs="Arial"/>
          <w:szCs w:val="22"/>
        </w:rPr>
        <w:t xml:space="preserve"> </w:t>
      </w:r>
      <w:r>
        <w:rPr>
          <w:rFonts w:ascii="Arial" w:hAnsi="Arial" w:cs="Arial"/>
          <w:szCs w:val="22"/>
        </w:rPr>
        <w:t xml:space="preserve">at the end of the year, </w:t>
      </w:r>
      <w:r w:rsidRPr="00E21D4B">
        <w:rPr>
          <w:rFonts w:ascii="Arial" w:hAnsi="Arial" w:cs="Arial"/>
          <w:szCs w:val="22"/>
        </w:rPr>
        <w:t>with potential fines being imposed by Ofcom if they are not met.</w:t>
      </w:r>
      <w:r w:rsidRPr="00E21D4B">
        <w:rPr>
          <w:rStyle w:val="FootnoteReference"/>
          <w:rFonts w:ascii="Arial" w:hAnsi="Arial" w:cs="Arial"/>
          <w:szCs w:val="22"/>
        </w:rPr>
        <w:footnoteReference w:id="2"/>
      </w:r>
    </w:p>
    <w:p w14:paraId="119C3354" w14:textId="77777777" w:rsidR="00E21D4B" w:rsidRDefault="00E21D4B" w:rsidP="004F70FE">
      <w:pPr>
        <w:pStyle w:val="ListParagraph"/>
        <w:ind w:left="0"/>
        <w:jc w:val="both"/>
        <w:rPr>
          <w:rFonts w:ascii="Arial" w:hAnsi="Arial" w:cs="Arial"/>
          <w:szCs w:val="22"/>
        </w:rPr>
      </w:pPr>
    </w:p>
    <w:p w14:paraId="5F830F5F" w14:textId="6E0049BD" w:rsidR="00E21D4B" w:rsidRPr="00E21D4B" w:rsidRDefault="00E21D4B" w:rsidP="004F70FE">
      <w:pPr>
        <w:pStyle w:val="ListParagraph"/>
        <w:ind w:left="0"/>
        <w:jc w:val="both"/>
        <w:rPr>
          <w:rFonts w:ascii="Arial" w:hAnsi="Arial" w:cs="Arial"/>
          <w:szCs w:val="22"/>
        </w:rPr>
      </w:pPr>
      <w:r w:rsidRPr="00E21D4B">
        <w:rPr>
          <w:rFonts w:ascii="Arial" w:hAnsi="Arial" w:cs="Arial"/>
          <w:b/>
          <w:szCs w:val="22"/>
        </w:rPr>
        <w:t>Broadban</w:t>
      </w:r>
      <w:r>
        <w:rPr>
          <w:rFonts w:ascii="Arial" w:hAnsi="Arial" w:cs="Arial"/>
          <w:b/>
          <w:szCs w:val="22"/>
        </w:rPr>
        <w:t>d</w:t>
      </w:r>
    </w:p>
    <w:p w14:paraId="6A0F74CA" w14:textId="77777777" w:rsidR="00E21D4B" w:rsidRPr="00E21D4B" w:rsidRDefault="00E21D4B" w:rsidP="004F70FE">
      <w:pPr>
        <w:pStyle w:val="ListParagraph"/>
        <w:ind w:left="0"/>
        <w:jc w:val="both"/>
        <w:rPr>
          <w:rFonts w:ascii="Arial" w:hAnsi="Arial" w:cs="Arial"/>
          <w:szCs w:val="22"/>
        </w:rPr>
      </w:pPr>
    </w:p>
    <w:p w14:paraId="7B7FF88E" w14:textId="77777777" w:rsidR="00E21D4B" w:rsidRPr="00E21D4B" w:rsidRDefault="000154F4" w:rsidP="004F70FE">
      <w:pPr>
        <w:pStyle w:val="ListParagraph"/>
        <w:ind w:left="0"/>
        <w:jc w:val="both"/>
        <w:rPr>
          <w:rFonts w:ascii="Arial" w:hAnsi="Arial" w:cs="Arial"/>
          <w:szCs w:val="22"/>
        </w:rPr>
      </w:pPr>
      <w:r w:rsidRPr="00E21D4B">
        <w:rPr>
          <w:rFonts w:ascii="Arial" w:hAnsi="Arial" w:cs="Arial"/>
          <w:szCs w:val="22"/>
          <w:u w:val="single"/>
        </w:rPr>
        <w:t>Superfast Broadband Programme</w:t>
      </w:r>
    </w:p>
    <w:p w14:paraId="0419F865" w14:textId="77777777" w:rsidR="00E21D4B" w:rsidRPr="00E21D4B" w:rsidRDefault="00E21D4B" w:rsidP="004F70FE">
      <w:pPr>
        <w:pStyle w:val="ListParagraph"/>
        <w:ind w:left="0"/>
        <w:jc w:val="both"/>
        <w:rPr>
          <w:rFonts w:ascii="Arial" w:hAnsi="Arial" w:cs="Arial"/>
          <w:szCs w:val="22"/>
        </w:rPr>
      </w:pPr>
    </w:p>
    <w:p w14:paraId="0503D8AE" w14:textId="43452A8D" w:rsidR="00E21D4B" w:rsidRDefault="00620BBD" w:rsidP="004F70FE">
      <w:pPr>
        <w:pStyle w:val="ListParagraph"/>
        <w:numPr>
          <w:ilvl w:val="0"/>
          <w:numId w:val="2"/>
        </w:numPr>
        <w:ind w:left="0"/>
        <w:jc w:val="both"/>
        <w:rPr>
          <w:rFonts w:ascii="Arial" w:hAnsi="Arial" w:cs="Arial"/>
          <w:szCs w:val="22"/>
        </w:rPr>
      </w:pPr>
      <w:r w:rsidRPr="00E21D4B">
        <w:rPr>
          <w:rFonts w:ascii="Arial" w:hAnsi="Arial" w:cs="Arial"/>
          <w:szCs w:val="22"/>
        </w:rPr>
        <w:t xml:space="preserve">Councils have played a </w:t>
      </w:r>
      <w:r w:rsidR="002F39AE">
        <w:rPr>
          <w:rFonts w:ascii="Arial" w:hAnsi="Arial" w:cs="Arial"/>
          <w:szCs w:val="22"/>
        </w:rPr>
        <w:t>significant</w:t>
      </w:r>
      <w:r w:rsidRPr="00E21D4B">
        <w:rPr>
          <w:rFonts w:ascii="Arial" w:hAnsi="Arial" w:cs="Arial"/>
          <w:szCs w:val="22"/>
        </w:rPr>
        <w:t xml:space="preserve"> role in the extension of digital connectivity to households through the Superfast Broadband Programme. Around £740 million of the £1.7 billion invested in </w:t>
      </w:r>
      <w:r w:rsidR="00BA5748">
        <w:rPr>
          <w:rFonts w:ascii="Arial" w:hAnsi="Arial" w:cs="Arial"/>
          <w:szCs w:val="22"/>
        </w:rPr>
        <w:t>the programme</w:t>
      </w:r>
      <w:r w:rsidRPr="00E21D4B">
        <w:rPr>
          <w:rFonts w:ascii="Arial" w:hAnsi="Arial" w:cs="Arial"/>
          <w:szCs w:val="22"/>
        </w:rPr>
        <w:t xml:space="preserve"> has come from local government. </w:t>
      </w:r>
      <w:r w:rsidR="000154F4" w:rsidRPr="00E21D4B">
        <w:rPr>
          <w:rFonts w:ascii="Arial" w:hAnsi="Arial" w:cs="Arial"/>
          <w:szCs w:val="22"/>
        </w:rPr>
        <w:t>Latest Government figures s</w:t>
      </w:r>
      <w:r w:rsidR="004671CC" w:rsidRPr="00E21D4B">
        <w:rPr>
          <w:rFonts w:ascii="Arial" w:hAnsi="Arial" w:cs="Arial"/>
          <w:szCs w:val="22"/>
        </w:rPr>
        <w:t xml:space="preserve">how that over 90 per cent </w:t>
      </w:r>
      <w:r w:rsidR="000154F4" w:rsidRPr="00E21D4B">
        <w:rPr>
          <w:rFonts w:ascii="Arial" w:hAnsi="Arial" w:cs="Arial"/>
          <w:szCs w:val="22"/>
        </w:rPr>
        <w:t xml:space="preserve">of UK premises were covered by these speeds or faster with the programme passing over 4.1 million premises. </w:t>
      </w:r>
      <w:r w:rsidR="00420AD2" w:rsidRPr="00E21D4B">
        <w:rPr>
          <w:rFonts w:ascii="Arial" w:hAnsi="Arial" w:cs="Arial"/>
          <w:szCs w:val="22"/>
        </w:rPr>
        <w:t xml:space="preserve">Despite this positive national picture, </w:t>
      </w:r>
      <w:r w:rsidR="00420AD2" w:rsidRPr="00E21D4B">
        <w:rPr>
          <w:rFonts w:ascii="Arial" w:hAnsi="Arial" w:cs="Arial"/>
          <w:color w:val="000000"/>
          <w:szCs w:val="22"/>
        </w:rPr>
        <w:t>there are still underlying and profound inequalities in coverage and speeds between different areas with only</w:t>
      </w:r>
      <w:r w:rsidR="00420AD2" w:rsidRPr="00E21D4B">
        <w:rPr>
          <w:rFonts w:ascii="Arial" w:hAnsi="Arial" w:cs="Arial"/>
          <w:szCs w:val="22"/>
        </w:rPr>
        <w:t xml:space="preserve"> 59 per cent of</w:t>
      </w:r>
      <w:r w:rsidR="00BA5748">
        <w:rPr>
          <w:rFonts w:ascii="Arial" w:hAnsi="Arial" w:cs="Arial"/>
          <w:szCs w:val="22"/>
        </w:rPr>
        <w:t xml:space="preserve"> premises in rural areas receiving</w:t>
      </w:r>
      <w:r w:rsidR="00420AD2" w:rsidRPr="00E21D4B">
        <w:rPr>
          <w:rFonts w:ascii="Arial" w:hAnsi="Arial" w:cs="Arial"/>
          <w:szCs w:val="22"/>
        </w:rPr>
        <w:t xml:space="preserve"> superfast speeds</w:t>
      </w:r>
      <w:r w:rsidR="00BA5748">
        <w:rPr>
          <w:rFonts w:ascii="Arial" w:hAnsi="Arial" w:cs="Arial"/>
          <w:szCs w:val="22"/>
        </w:rPr>
        <w:t>,</w:t>
      </w:r>
      <w:r w:rsidR="00420AD2" w:rsidRPr="00E21D4B">
        <w:rPr>
          <w:rFonts w:ascii="Arial" w:hAnsi="Arial" w:cs="Arial"/>
          <w:szCs w:val="22"/>
        </w:rPr>
        <w:t xml:space="preserve"> according to Ofcom’s latest figures.</w:t>
      </w:r>
      <w:r w:rsidR="00420AD2" w:rsidRPr="00E21D4B">
        <w:rPr>
          <w:rStyle w:val="FootnoteReference"/>
          <w:rFonts w:ascii="Arial" w:hAnsi="Arial" w:cs="Arial"/>
          <w:szCs w:val="22"/>
        </w:rPr>
        <w:footnoteReference w:id="3"/>
      </w:r>
    </w:p>
    <w:p w14:paraId="2582D59D" w14:textId="77777777" w:rsidR="00E21D4B" w:rsidRDefault="00E21D4B" w:rsidP="004F70FE">
      <w:pPr>
        <w:pStyle w:val="ListParagraph"/>
        <w:ind w:left="0"/>
        <w:jc w:val="both"/>
        <w:rPr>
          <w:rFonts w:ascii="Arial" w:hAnsi="Arial" w:cs="Arial"/>
          <w:szCs w:val="22"/>
        </w:rPr>
      </w:pPr>
    </w:p>
    <w:p w14:paraId="2D65E60E" w14:textId="4EB5931A" w:rsidR="00E21D4B" w:rsidRDefault="00620BBD" w:rsidP="004F70FE">
      <w:pPr>
        <w:pStyle w:val="ListParagraph"/>
        <w:numPr>
          <w:ilvl w:val="0"/>
          <w:numId w:val="2"/>
        </w:numPr>
        <w:ind w:left="0"/>
        <w:jc w:val="both"/>
        <w:rPr>
          <w:rFonts w:ascii="Arial" w:hAnsi="Arial" w:cs="Arial"/>
          <w:szCs w:val="22"/>
        </w:rPr>
      </w:pPr>
      <w:r w:rsidRPr="00E21D4B">
        <w:rPr>
          <w:rFonts w:ascii="Arial" w:hAnsi="Arial" w:cs="Arial"/>
          <w:szCs w:val="22"/>
        </w:rPr>
        <w:lastRenderedPageBreak/>
        <w:t xml:space="preserve">Many councils </w:t>
      </w:r>
      <w:r w:rsidR="00A93EEE" w:rsidRPr="00E21D4B">
        <w:rPr>
          <w:rFonts w:ascii="Arial" w:hAnsi="Arial" w:cs="Arial"/>
          <w:szCs w:val="22"/>
        </w:rPr>
        <w:t>are projecting to reach more than</w:t>
      </w:r>
      <w:r w:rsidRPr="00E21D4B">
        <w:rPr>
          <w:rFonts w:ascii="Arial" w:hAnsi="Arial" w:cs="Arial"/>
          <w:szCs w:val="22"/>
        </w:rPr>
        <w:t xml:space="preserve"> the Government's </w:t>
      </w:r>
      <w:r w:rsidR="00A93EEE" w:rsidRPr="00E21D4B">
        <w:rPr>
          <w:rFonts w:ascii="Arial" w:hAnsi="Arial" w:cs="Arial"/>
          <w:szCs w:val="22"/>
        </w:rPr>
        <w:t xml:space="preserve">initial </w:t>
      </w:r>
      <w:r w:rsidRPr="00E21D4B">
        <w:rPr>
          <w:rFonts w:ascii="Arial" w:hAnsi="Arial" w:cs="Arial"/>
          <w:szCs w:val="22"/>
        </w:rPr>
        <w:t>national target of 95 per cent coverage of premises</w:t>
      </w:r>
      <w:r w:rsidR="00A93EEE" w:rsidRPr="00E21D4B">
        <w:rPr>
          <w:rFonts w:ascii="Arial" w:hAnsi="Arial" w:cs="Arial"/>
          <w:szCs w:val="22"/>
        </w:rPr>
        <w:t xml:space="preserve"> passed by December 2017</w:t>
      </w:r>
      <w:r w:rsidR="00295B98" w:rsidRPr="00E21D4B">
        <w:rPr>
          <w:rStyle w:val="FootnoteReference"/>
          <w:rFonts w:ascii="Arial" w:hAnsi="Arial" w:cs="Arial"/>
          <w:szCs w:val="22"/>
        </w:rPr>
        <w:footnoteReference w:id="4"/>
      </w:r>
      <w:r w:rsidR="00A93EEE" w:rsidRPr="00E21D4B">
        <w:rPr>
          <w:rFonts w:ascii="Arial" w:hAnsi="Arial" w:cs="Arial"/>
          <w:szCs w:val="22"/>
        </w:rPr>
        <w:t xml:space="preserve"> </w:t>
      </w:r>
      <w:r w:rsidR="00295B98" w:rsidRPr="00E21D4B">
        <w:rPr>
          <w:rFonts w:ascii="Arial" w:hAnsi="Arial" w:cs="Arial"/>
          <w:szCs w:val="22"/>
        </w:rPr>
        <w:t xml:space="preserve">some of which </w:t>
      </w:r>
      <w:r w:rsidR="00BA5748">
        <w:rPr>
          <w:rFonts w:ascii="Arial" w:hAnsi="Arial" w:cs="Arial"/>
          <w:szCs w:val="22"/>
        </w:rPr>
        <w:t xml:space="preserve">will be </w:t>
      </w:r>
      <w:r w:rsidR="00295B98" w:rsidRPr="00E21D4B">
        <w:rPr>
          <w:rFonts w:ascii="Arial" w:hAnsi="Arial" w:cs="Arial"/>
          <w:szCs w:val="22"/>
        </w:rPr>
        <w:t>delivered</w:t>
      </w:r>
      <w:r w:rsidR="00EE1892">
        <w:rPr>
          <w:rFonts w:ascii="Arial" w:hAnsi="Arial" w:cs="Arial"/>
          <w:szCs w:val="22"/>
        </w:rPr>
        <w:t xml:space="preserve"> </w:t>
      </w:r>
      <w:r w:rsidR="00A93EEE" w:rsidRPr="00E21D4B">
        <w:rPr>
          <w:rFonts w:ascii="Arial" w:hAnsi="Arial" w:cs="Arial"/>
          <w:szCs w:val="22"/>
        </w:rPr>
        <w:t>using extra funding “clawed back” from the original contracts.</w:t>
      </w:r>
      <w:r w:rsidR="00295B98" w:rsidRPr="00E21D4B">
        <w:rPr>
          <w:rStyle w:val="FootnoteReference"/>
          <w:rFonts w:ascii="Arial" w:hAnsi="Arial" w:cs="Arial"/>
          <w:szCs w:val="22"/>
        </w:rPr>
        <w:footnoteReference w:id="5"/>
      </w:r>
      <w:r w:rsidR="00692997" w:rsidRPr="00E21D4B">
        <w:rPr>
          <w:rFonts w:ascii="Arial" w:hAnsi="Arial" w:cs="Arial"/>
          <w:szCs w:val="22"/>
        </w:rPr>
        <w:t xml:space="preserve"> T</w:t>
      </w:r>
      <w:r w:rsidR="004671CC" w:rsidRPr="00E21D4B">
        <w:rPr>
          <w:rFonts w:ascii="Arial" w:hAnsi="Arial" w:cs="Arial"/>
          <w:szCs w:val="22"/>
        </w:rPr>
        <w:t xml:space="preserve">he increase in “alt nets” in the market has </w:t>
      </w:r>
      <w:r w:rsidR="00BA5748">
        <w:rPr>
          <w:rFonts w:ascii="Arial" w:hAnsi="Arial" w:cs="Arial"/>
          <w:szCs w:val="22"/>
        </w:rPr>
        <w:t xml:space="preserve">also </w:t>
      </w:r>
      <w:r w:rsidR="004671CC" w:rsidRPr="00E21D4B">
        <w:rPr>
          <w:rFonts w:ascii="Arial" w:hAnsi="Arial" w:cs="Arial"/>
          <w:szCs w:val="22"/>
        </w:rPr>
        <w:t>given local authorities a wider choice</w:t>
      </w:r>
      <w:r w:rsidR="00692997" w:rsidRPr="00E21D4B">
        <w:rPr>
          <w:rFonts w:ascii="Arial" w:hAnsi="Arial" w:cs="Arial"/>
          <w:szCs w:val="22"/>
        </w:rPr>
        <w:t xml:space="preserve"> </w:t>
      </w:r>
      <w:r w:rsidR="004671CC" w:rsidRPr="00E21D4B">
        <w:rPr>
          <w:rFonts w:ascii="Arial" w:hAnsi="Arial" w:cs="Arial"/>
          <w:szCs w:val="22"/>
        </w:rPr>
        <w:t>when procuring e</w:t>
      </w:r>
      <w:r w:rsidR="00692997" w:rsidRPr="00E21D4B">
        <w:rPr>
          <w:rFonts w:ascii="Arial" w:hAnsi="Arial" w:cs="Arial"/>
          <w:szCs w:val="22"/>
        </w:rPr>
        <w:t>xtensions to contracts provision</w:t>
      </w:r>
      <w:r w:rsidR="004671CC" w:rsidRPr="00E21D4B">
        <w:rPr>
          <w:rFonts w:ascii="Arial" w:hAnsi="Arial" w:cs="Arial"/>
          <w:szCs w:val="22"/>
        </w:rPr>
        <w:t xml:space="preserve"> to </w:t>
      </w:r>
      <w:r w:rsidR="00E21D4B">
        <w:rPr>
          <w:rFonts w:ascii="Arial" w:hAnsi="Arial" w:cs="Arial"/>
          <w:szCs w:val="22"/>
        </w:rPr>
        <w:t>the hardest to reach residents.</w:t>
      </w:r>
    </w:p>
    <w:p w14:paraId="21B8BD01" w14:textId="77777777" w:rsidR="00E21D4B" w:rsidRDefault="00E21D4B" w:rsidP="004F70FE">
      <w:pPr>
        <w:pStyle w:val="ListParagraph"/>
        <w:ind w:left="0"/>
        <w:jc w:val="both"/>
        <w:rPr>
          <w:rFonts w:ascii="Arial" w:hAnsi="Arial" w:cs="Arial"/>
          <w:szCs w:val="22"/>
        </w:rPr>
      </w:pPr>
    </w:p>
    <w:p w14:paraId="04F2D769" w14:textId="77777777" w:rsidR="00EE1892" w:rsidRPr="00141EC4" w:rsidRDefault="009949AF" w:rsidP="00EE1892">
      <w:pPr>
        <w:pStyle w:val="ListParagraph"/>
        <w:numPr>
          <w:ilvl w:val="0"/>
          <w:numId w:val="2"/>
        </w:numPr>
        <w:ind w:left="0"/>
        <w:jc w:val="both"/>
        <w:rPr>
          <w:rFonts w:ascii="Arial" w:hAnsi="Arial"/>
        </w:rPr>
      </w:pPr>
      <w:r w:rsidRPr="00141EC4">
        <w:rPr>
          <w:rFonts w:ascii="Arial" w:hAnsi="Arial"/>
        </w:rPr>
        <w:t xml:space="preserve">The LGA has worked with member councils to improve the sector’s knowledge of the range of digital infrastructure suppliers now available in the marketplace and maintains a close relationship with a variety of alt-net </w:t>
      </w:r>
      <w:r w:rsidR="001B3EC0" w:rsidRPr="00141EC4">
        <w:rPr>
          <w:rFonts w:ascii="Arial" w:hAnsi="Arial"/>
        </w:rPr>
        <w:t>stakeholders</w:t>
      </w:r>
      <w:r w:rsidR="00E21D4B" w:rsidRPr="00141EC4">
        <w:rPr>
          <w:rFonts w:ascii="Arial" w:hAnsi="Arial"/>
        </w:rPr>
        <w:t>.</w:t>
      </w:r>
    </w:p>
    <w:p w14:paraId="410B2AED" w14:textId="77777777" w:rsidR="00EE1892" w:rsidRDefault="00EE1892" w:rsidP="00EE1892">
      <w:pPr>
        <w:pStyle w:val="ListParagraph"/>
        <w:ind w:left="0"/>
        <w:jc w:val="both"/>
        <w:rPr>
          <w:rFonts w:ascii="Arial" w:hAnsi="Arial" w:cs="Arial"/>
          <w:szCs w:val="22"/>
        </w:rPr>
      </w:pPr>
    </w:p>
    <w:p w14:paraId="6DB7336C" w14:textId="501967F7" w:rsidR="00EE1892" w:rsidRPr="00EE1892" w:rsidRDefault="004E5862" w:rsidP="00EE1892">
      <w:pPr>
        <w:pStyle w:val="ListParagraph"/>
        <w:numPr>
          <w:ilvl w:val="0"/>
          <w:numId w:val="2"/>
        </w:numPr>
        <w:ind w:left="0"/>
        <w:jc w:val="both"/>
        <w:rPr>
          <w:rFonts w:ascii="Arial" w:hAnsi="Arial" w:cs="Arial"/>
          <w:b/>
          <w:szCs w:val="22"/>
        </w:rPr>
      </w:pPr>
      <w:r>
        <w:rPr>
          <w:rFonts w:ascii="Arial" w:hAnsi="Arial" w:cs="Arial"/>
          <w:b/>
          <w:szCs w:val="22"/>
        </w:rPr>
        <w:t xml:space="preserve">In light of the </w:t>
      </w:r>
      <w:r w:rsidR="00D92E41">
        <w:rPr>
          <w:rFonts w:ascii="Arial" w:hAnsi="Arial" w:cs="Arial"/>
          <w:b/>
          <w:szCs w:val="22"/>
        </w:rPr>
        <w:t xml:space="preserve">continued </w:t>
      </w:r>
      <w:r>
        <w:rPr>
          <w:rFonts w:ascii="Arial" w:hAnsi="Arial" w:cs="Arial"/>
          <w:b/>
          <w:szCs w:val="22"/>
        </w:rPr>
        <w:t>poor provision of superfast speeds for rural areas it is proposed that the LGA will continue to push for high quality, high speed connections for rural and non-metropolitan communities.</w:t>
      </w:r>
      <w:r w:rsidR="008E608F">
        <w:rPr>
          <w:rFonts w:ascii="Arial" w:hAnsi="Arial" w:cs="Arial"/>
          <w:b/>
          <w:szCs w:val="22"/>
        </w:rPr>
        <w:t xml:space="preserve"> </w:t>
      </w:r>
    </w:p>
    <w:p w14:paraId="15270420" w14:textId="77777777" w:rsidR="00E21D4B" w:rsidRPr="00E21D4B" w:rsidRDefault="00E21D4B" w:rsidP="004F70FE">
      <w:pPr>
        <w:pStyle w:val="ListParagraph"/>
        <w:ind w:left="0"/>
        <w:jc w:val="both"/>
        <w:rPr>
          <w:rFonts w:ascii="Arial" w:hAnsi="Arial" w:cs="Arial"/>
          <w:szCs w:val="22"/>
        </w:rPr>
      </w:pPr>
    </w:p>
    <w:p w14:paraId="6142BAAE" w14:textId="77777777" w:rsidR="00E21D4B" w:rsidRPr="00E21D4B" w:rsidRDefault="004671CC" w:rsidP="004F70FE">
      <w:pPr>
        <w:pStyle w:val="ListParagraph"/>
        <w:ind w:left="0"/>
        <w:jc w:val="both"/>
        <w:rPr>
          <w:rFonts w:ascii="Arial" w:hAnsi="Arial" w:cs="Arial"/>
          <w:szCs w:val="22"/>
        </w:rPr>
      </w:pPr>
      <w:r w:rsidRPr="00E21D4B">
        <w:rPr>
          <w:rFonts w:ascii="Arial" w:hAnsi="Arial" w:cs="Arial"/>
          <w:szCs w:val="22"/>
          <w:u w:val="single"/>
        </w:rPr>
        <w:t xml:space="preserve">Broadband </w:t>
      </w:r>
      <w:r w:rsidR="000154F4" w:rsidRPr="00E21D4B">
        <w:rPr>
          <w:rFonts w:ascii="Arial" w:hAnsi="Arial" w:cs="Arial"/>
          <w:szCs w:val="22"/>
          <w:u w:val="single"/>
        </w:rPr>
        <w:t>Universal Service Obligation</w:t>
      </w:r>
    </w:p>
    <w:p w14:paraId="29A05EA9" w14:textId="77777777" w:rsidR="00E21D4B" w:rsidRPr="00E21D4B" w:rsidRDefault="00E21D4B" w:rsidP="004F70FE">
      <w:pPr>
        <w:pStyle w:val="ListParagraph"/>
        <w:ind w:left="0"/>
        <w:jc w:val="both"/>
        <w:rPr>
          <w:rFonts w:ascii="Arial" w:hAnsi="Arial" w:cs="Arial"/>
          <w:szCs w:val="22"/>
        </w:rPr>
      </w:pPr>
    </w:p>
    <w:p w14:paraId="58AAAFC0" w14:textId="60BB2378" w:rsidR="00E21D4B" w:rsidRDefault="009949AF" w:rsidP="004F70FE">
      <w:pPr>
        <w:pStyle w:val="ListParagraph"/>
        <w:numPr>
          <w:ilvl w:val="0"/>
          <w:numId w:val="2"/>
        </w:numPr>
        <w:ind w:left="0"/>
        <w:jc w:val="both"/>
        <w:rPr>
          <w:rFonts w:ascii="Arial" w:hAnsi="Arial" w:cs="Arial"/>
          <w:szCs w:val="22"/>
        </w:rPr>
      </w:pPr>
      <w:r w:rsidRPr="00E21D4B">
        <w:rPr>
          <w:rFonts w:ascii="Arial" w:hAnsi="Arial" w:cs="Arial"/>
          <w:szCs w:val="22"/>
        </w:rPr>
        <w:t xml:space="preserve">Despite the progress of the Superfast Broadband Programme, there are still 1.4 million premises that currently cannot receive a </w:t>
      </w:r>
      <w:r w:rsidR="0019455B" w:rsidRPr="00E21D4B">
        <w:rPr>
          <w:rFonts w:ascii="Arial" w:hAnsi="Arial" w:cs="Arial"/>
          <w:szCs w:val="22"/>
        </w:rPr>
        <w:t>download</w:t>
      </w:r>
      <w:r w:rsidRPr="00E21D4B">
        <w:rPr>
          <w:rFonts w:ascii="Arial" w:hAnsi="Arial" w:cs="Arial"/>
          <w:szCs w:val="22"/>
        </w:rPr>
        <w:t xml:space="preserve"> speed of 10Mb</w:t>
      </w:r>
      <w:r w:rsidR="00B9355E">
        <w:rPr>
          <w:rFonts w:ascii="Arial" w:hAnsi="Arial" w:cs="Arial"/>
          <w:szCs w:val="22"/>
        </w:rPr>
        <w:t xml:space="preserve">ps with 70 per cent </w:t>
      </w:r>
      <w:r w:rsidRPr="00E21D4B">
        <w:rPr>
          <w:rFonts w:ascii="Arial" w:hAnsi="Arial" w:cs="Arial"/>
          <w:szCs w:val="22"/>
        </w:rPr>
        <w:t>of them in rural areas.</w:t>
      </w:r>
      <w:r w:rsidR="0019455B" w:rsidRPr="00E21D4B">
        <w:rPr>
          <w:rFonts w:ascii="Arial" w:hAnsi="Arial" w:cs="Arial"/>
          <w:szCs w:val="22"/>
        </w:rPr>
        <w:t xml:space="preserve"> This increases to 2.6 million </w:t>
      </w:r>
      <w:r w:rsidR="009B520B">
        <w:rPr>
          <w:rFonts w:ascii="Arial" w:hAnsi="Arial" w:cs="Arial"/>
          <w:szCs w:val="22"/>
        </w:rPr>
        <w:t xml:space="preserve">if you include those premises that cannot achieve </w:t>
      </w:r>
      <w:r w:rsidR="0019455B" w:rsidRPr="00E21D4B">
        <w:rPr>
          <w:rFonts w:ascii="Arial" w:hAnsi="Arial" w:cs="Arial"/>
          <w:szCs w:val="22"/>
        </w:rPr>
        <w:t>upload speed</w:t>
      </w:r>
      <w:r w:rsidR="009B520B">
        <w:rPr>
          <w:rFonts w:ascii="Arial" w:hAnsi="Arial" w:cs="Arial"/>
          <w:szCs w:val="22"/>
        </w:rPr>
        <w:t>s of 1Mbps</w:t>
      </w:r>
      <w:r w:rsidR="0019455B" w:rsidRPr="00E21D4B">
        <w:rPr>
          <w:rFonts w:ascii="Arial" w:hAnsi="Arial" w:cs="Arial"/>
          <w:szCs w:val="22"/>
        </w:rPr>
        <w:t>.</w:t>
      </w:r>
      <w:r w:rsidR="009B520B">
        <w:rPr>
          <w:rFonts w:ascii="Arial" w:hAnsi="Arial" w:cs="Arial"/>
          <w:szCs w:val="22"/>
        </w:rPr>
        <w:t xml:space="preserve"> It is not yet clear</w:t>
      </w:r>
      <w:r w:rsidRPr="00E21D4B">
        <w:rPr>
          <w:rFonts w:ascii="Arial" w:hAnsi="Arial" w:cs="Arial"/>
          <w:szCs w:val="22"/>
        </w:rPr>
        <w:t xml:space="preserve"> the extent to which new roll-out of superfast broadband will provide the remaining sub-10</w:t>
      </w:r>
      <w:r w:rsidR="00B9355E">
        <w:rPr>
          <w:rFonts w:ascii="Arial" w:hAnsi="Arial" w:cs="Arial"/>
          <w:szCs w:val="22"/>
        </w:rPr>
        <w:t>Mbps</w:t>
      </w:r>
      <w:r w:rsidRPr="00E21D4B">
        <w:rPr>
          <w:rFonts w:ascii="Arial" w:hAnsi="Arial" w:cs="Arial"/>
          <w:szCs w:val="22"/>
        </w:rPr>
        <w:t xml:space="preserve"> premises with faster broadband. </w:t>
      </w:r>
      <w:r w:rsidR="009B520B">
        <w:rPr>
          <w:rFonts w:ascii="Arial" w:hAnsi="Arial" w:cs="Arial"/>
          <w:szCs w:val="22"/>
        </w:rPr>
        <w:t xml:space="preserve">Inevitably, </w:t>
      </w:r>
      <w:r w:rsidR="00BA5748">
        <w:rPr>
          <w:rFonts w:ascii="Arial" w:hAnsi="Arial" w:cs="Arial"/>
          <w:szCs w:val="22"/>
        </w:rPr>
        <w:t>a portion</w:t>
      </w:r>
      <w:r w:rsidRPr="00E21D4B">
        <w:rPr>
          <w:rFonts w:ascii="Arial" w:hAnsi="Arial" w:cs="Arial"/>
          <w:szCs w:val="22"/>
        </w:rPr>
        <w:t xml:space="preserve"> will be covered by further commercial and publicly-funded roll-out but some, particularly the most geographically isolated, will not. </w:t>
      </w:r>
      <w:r w:rsidR="0019455B" w:rsidRPr="00E21D4B">
        <w:rPr>
          <w:rFonts w:ascii="Arial" w:hAnsi="Arial" w:cs="Arial"/>
          <w:szCs w:val="22"/>
        </w:rPr>
        <w:t xml:space="preserve">Ofcom estimates that </w:t>
      </w:r>
      <w:r w:rsidR="00420AD2" w:rsidRPr="00E21D4B">
        <w:rPr>
          <w:rFonts w:ascii="Arial" w:hAnsi="Arial" w:cs="Arial"/>
          <w:szCs w:val="22"/>
        </w:rPr>
        <w:t>even taking account of existing public intervention and future commercial roll out plans combined</w:t>
      </w:r>
      <w:r w:rsidR="009B520B">
        <w:rPr>
          <w:rFonts w:ascii="Arial" w:hAnsi="Arial" w:cs="Arial"/>
          <w:szCs w:val="22"/>
        </w:rPr>
        <w:t>,</w:t>
      </w:r>
      <w:r w:rsidR="00420AD2" w:rsidRPr="00E21D4B">
        <w:rPr>
          <w:rFonts w:ascii="Arial" w:hAnsi="Arial" w:cs="Arial"/>
          <w:szCs w:val="22"/>
        </w:rPr>
        <w:t xml:space="preserve"> </w:t>
      </w:r>
      <w:r w:rsidR="0019455B" w:rsidRPr="00E21D4B">
        <w:rPr>
          <w:rFonts w:ascii="Arial" w:hAnsi="Arial" w:cs="Arial"/>
          <w:szCs w:val="22"/>
        </w:rPr>
        <w:t xml:space="preserve">600,000 </w:t>
      </w:r>
      <w:r w:rsidR="00420AD2" w:rsidRPr="00E21D4B">
        <w:rPr>
          <w:rFonts w:ascii="Arial" w:hAnsi="Arial" w:cs="Arial"/>
          <w:szCs w:val="22"/>
        </w:rPr>
        <w:t xml:space="preserve">premises will not be able to access speeds of 10Mbps or higher </w:t>
      </w:r>
      <w:r w:rsidR="0019455B" w:rsidRPr="00E21D4B">
        <w:rPr>
          <w:rFonts w:ascii="Arial" w:hAnsi="Arial" w:cs="Arial"/>
          <w:szCs w:val="22"/>
        </w:rPr>
        <w:t>by 2020.</w:t>
      </w:r>
    </w:p>
    <w:p w14:paraId="5C8AD490" w14:textId="77777777" w:rsidR="00E21D4B" w:rsidRDefault="00E21D4B" w:rsidP="004F70FE">
      <w:pPr>
        <w:pStyle w:val="ListParagraph"/>
        <w:ind w:left="0"/>
        <w:jc w:val="both"/>
        <w:rPr>
          <w:rFonts w:ascii="Arial" w:hAnsi="Arial" w:cs="Arial"/>
          <w:szCs w:val="22"/>
        </w:rPr>
      </w:pPr>
    </w:p>
    <w:p w14:paraId="36BF5CEB" w14:textId="477F882F" w:rsidR="00E21D4B" w:rsidRDefault="00BA5748" w:rsidP="004F70FE">
      <w:pPr>
        <w:pStyle w:val="ListParagraph"/>
        <w:numPr>
          <w:ilvl w:val="0"/>
          <w:numId w:val="2"/>
        </w:numPr>
        <w:ind w:left="0"/>
        <w:jc w:val="both"/>
        <w:rPr>
          <w:rFonts w:ascii="Arial" w:hAnsi="Arial" w:cs="Arial"/>
          <w:szCs w:val="22"/>
        </w:rPr>
      </w:pPr>
      <w:r>
        <w:rPr>
          <w:rFonts w:ascii="Arial" w:hAnsi="Arial" w:cs="Arial"/>
          <w:szCs w:val="22"/>
        </w:rPr>
        <w:t xml:space="preserve">After announcing proposals for a broadband </w:t>
      </w:r>
      <w:r w:rsidR="0019455B" w:rsidRPr="00E21D4B">
        <w:rPr>
          <w:rFonts w:ascii="Arial" w:hAnsi="Arial" w:cs="Arial"/>
          <w:szCs w:val="22"/>
        </w:rPr>
        <w:t>Universal Service Obligation and launching its own consultation, Government also commissioned Ofcom to undertake a detailed technical analysis to inform and support the design of the USO.</w:t>
      </w:r>
      <w:r w:rsidR="004848C9" w:rsidRPr="00E21D4B">
        <w:rPr>
          <w:rFonts w:ascii="Arial" w:hAnsi="Arial" w:cs="Arial"/>
          <w:szCs w:val="22"/>
        </w:rPr>
        <w:t xml:space="preserve"> The LGA </w:t>
      </w:r>
      <w:hyperlink r:id="rId14" w:history="1">
        <w:r w:rsidR="004848C9" w:rsidRPr="009B520B">
          <w:rPr>
            <w:rStyle w:val="Hyperlink"/>
            <w:rFonts w:ascii="Arial" w:hAnsi="Arial" w:cs="Arial"/>
            <w:szCs w:val="22"/>
          </w:rPr>
          <w:t xml:space="preserve">submitted </w:t>
        </w:r>
        <w:r w:rsidR="009B520B" w:rsidRPr="009B520B">
          <w:rPr>
            <w:rStyle w:val="Hyperlink"/>
            <w:rFonts w:ascii="Arial" w:hAnsi="Arial" w:cs="Arial"/>
            <w:szCs w:val="22"/>
          </w:rPr>
          <w:t>evidence</w:t>
        </w:r>
      </w:hyperlink>
      <w:r w:rsidR="009B520B">
        <w:rPr>
          <w:rFonts w:ascii="Arial" w:hAnsi="Arial" w:cs="Arial"/>
          <w:szCs w:val="22"/>
        </w:rPr>
        <w:t xml:space="preserve"> </w:t>
      </w:r>
      <w:r w:rsidR="004848C9" w:rsidRPr="00E21D4B">
        <w:rPr>
          <w:rFonts w:ascii="Arial" w:hAnsi="Arial" w:cs="Arial"/>
          <w:szCs w:val="22"/>
        </w:rPr>
        <w:t>to the regulator</w:t>
      </w:r>
      <w:r w:rsidR="009B520B">
        <w:rPr>
          <w:rFonts w:ascii="Arial" w:hAnsi="Arial" w:cs="Arial"/>
          <w:szCs w:val="22"/>
        </w:rPr>
        <w:t>’</w:t>
      </w:r>
      <w:r w:rsidR="004848C9" w:rsidRPr="00E21D4B">
        <w:rPr>
          <w:rFonts w:ascii="Arial" w:hAnsi="Arial" w:cs="Arial"/>
          <w:szCs w:val="22"/>
        </w:rPr>
        <w:t xml:space="preserve">s Call for Evidence in June 2016. </w:t>
      </w:r>
      <w:r w:rsidR="00473058">
        <w:rPr>
          <w:rFonts w:ascii="Arial" w:hAnsi="Arial" w:cs="Arial"/>
          <w:szCs w:val="22"/>
        </w:rPr>
        <w:t>Ofcom’s</w:t>
      </w:r>
      <w:r w:rsidR="0019455B" w:rsidRPr="00E21D4B">
        <w:rPr>
          <w:rFonts w:ascii="Arial" w:hAnsi="Arial" w:cs="Arial"/>
          <w:szCs w:val="22"/>
        </w:rPr>
        <w:t xml:space="preserve"> </w:t>
      </w:r>
      <w:hyperlink r:id="rId15" w:history="1">
        <w:r w:rsidR="0019455B" w:rsidRPr="00473058">
          <w:rPr>
            <w:rStyle w:val="Hyperlink"/>
            <w:rFonts w:ascii="Arial" w:hAnsi="Arial" w:cs="Arial"/>
            <w:szCs w:val="22"/>
          </w:rPr>
          <w:t>final report</w:t>
        </w:r>
      </w:hyperlink>
      <w:r w:rsidR="0019455B" w:rsidRPr="00E21D4B">
        <w:rPr>
          <w:rFonts w:ascii="Arial" w:hAnsi="Arial" w:cs="Arial"/>
          <w:szCs w:val="22"/>
        </w:rPr>
        <w:t xml:space="preserve">, presented to Government last month, provided Government with three potential design specifications to </w:t>
      </w:r>
      <w:r w:rsidR="001B3EC0" w:rsidRPr="00E21D4B">
        <w:rPr>
          <w:rFonts w:ascii="Arial" w:hAnsi="Arial" w:cs="Arial"/>
          <w:szCs w:val="22"/>
        </w:rPr>
        <w:t>implement</w:t>
      </w:r>
      <w:r w:rsidR="0019455B" w:rsidRPr="00E21D4B">
        <w:rPr>
          <w:rFonts w:ascii="Arial" w:hAnsi="Arial" w:cs="Arial"/>
          <w:szCs w:val="22"/>
        </w:rPr>
        <w:t>:</w:t>
      </w:r>
    </w:p>
    <w:p w14:paraId="7130BFFD" w14:textId="77777777" w:rsidR="00E21D4B" w:rsidRDefault="00E21D4B" w:rsidP="004F70FE">
      <w:pPr>
        <w:pStyle w:val="ListParagraph"/>
        <w:ind w:left="0"/>
        <w:jc w:val="both"/>
        <w:rPr>
          <w:rFonts w:ascii="Arial" w:hAnsi="Arial" w:cs="Arial"/>
          <w:szCs w:val="22"/>
        </w:rPr>
      </w:pPr>
    </w:p>
    <w:p w14:paraId="4D1580E3" w14:textId="1DA93E43" w:rsidR="009B520B" w:rsidRPr="00630B26" w:rsidRDefault="0019455B" w:rsidP="004F70FE">
      <w:pPr>
        <w:pStyle w:val="ListParagraph"/>
        <w:numPr>
          <w:ilvl w:val="1"/>
          <w:numId w:val="2"/>
        </w:numPr>
        <w:jc w:val="both"/>
        <w:rPr>
          <w:rFonts w:ascii="Arial" w:hAnsi="Arial" w:cs="Arial"/>
          <w:szCs w:val="22"/>
        </w:rPr>
      </w:pPr>
      <w:r w:rsidRPr="00E21D4B">
        <w:rPr>
          <w:rFonts w:ascii="Arial" w:hAnsi="Arial" w:cs="Arial"/>
          <w:szCs w:val="22"/>
        </w:rPr>
        <w:t xml:space="preserve">Scenario 1: a </w:t>
      </w:r>
      <w:r w:rsidRPr="00E21D4B">
        <w:rPr>
          <w:rFonts w:ascii="Arial" w:hAnsi="Arial" w:cs="Arial"/>
          <w:b/>
          <w:bCs/>
          <w:szCs w:val="22"/>
        </w:rPr>
        <w:t xml:space="preserve">standard broadband </w:t>
      </w:r>
      <w:r w:rsidRPr="00E21D4B">
        <w:rPr>
          <w:rFonts w:ascii="Arial" w:hAnsi="Arial" w:cs="Arial"/>
          <w:szCs w:val="22"/>
        </w:rPr>
        <w:t>service, characterised only by a 10</w:t>
      </w:r>
      <w:r w:rsidR="00B9355E">
        <w:rPr>
          <w:rFonts w:ascii="Arial" w:hAnsi="Arial" w:cs="Arial"/>
          <w:szCs w:val="22"/>
        </w:rPr>
        <w:t>Mbps</w:t>
      </w:r>
      <w:r w:rsidRPr="00E21D4B">
        <w:rPr>
          <w:rFonts w:ascii="Arial" w:hAnsi="Arial" w:cs="Arial"/>
          <w:szCs w:val="22"/>
        </w:rPr>
        <w:t xml:space="preserve"> download speed. This is the most basic scenario, only setting a minimum requirement of 10</w:t>
      </w:r>
      <w:r w:rsidR="00B9355E">
        <w:rPr>
          <w:rFonts w:ascii="Arial" w:hAnsi="Arial" w:cs="Arial"/>
          <w:szCs w:val="22"/>
        </w:rPr>
        <w:t>Mbps</w:t>
      </w:r>
      <w:r w:rsidRPr="00E21D4B">
        <w:rPr>
          <w:rFonts w:ascii="Arial" w:hAnsi="Arial" w:cs="Arial"/>
          <w:szCs w:val="22"/>
        </w:rPr>
        <w:t xml:space="preserve"> for download speed and would currently apply to 1.4 million premises in the country.</w:t>
      </w:r>
      <w:r w:rsidR="009B520B">
        <w:rPr>
          <w:rFonts w:ascii="Arial" w:hAnsi="Arial" w:cs="Arial"/>
          <w:szCs w:val="22"/>
        </w:rPr>
        <w:t xml:space="preserve"> </w:t>
      </w:r>
      <w:r w:rsidR="009B520B" w:rsidRPr="00BA5748">
        <w:rPr>
          <w:rFonts w:ascii="Arial" w:hAnsi="Arial" w:cs="Arial"/>
          <w:b/>
          <w:szCs w:val="22"/>
        </w:rPr>
        <w:t>Members would not see this as acceptable as it fails to guarantee minimum standards for a range of other factors of importance to a good connection, like upload speed.</w:t>
      </w:r>
    </w:p>
    <w:p w14:paraId="21FC662B" w14:textId="77777777" w:rsidR="00630B26" w:rsidRPr="00BA5748" w:rsidRDefault="00630B26" w:rsidP="00630B26">
      <w:pPr>
        <w:pStyle w:val="ListParagraph"/>
        <w:ind w:left="1000"/>
        <w:jc w:val="both"/>
        <w:rPr>
          <w:rFonts w:ascii="Arial" w:hAnsi="Arial" w:cs="Arial"/>
          <w:szCs w:val="22"/>
        </w:rPr>
      </w:pPr>
    </w:p>
    <w:p w14:paraId="585C43B7" w14:textId="74B46605" w:rsidR="00E21D4B" w:rsidRPr="00630B26" w:rsidRDefault="0019455B" w:rsidP="004F70FE">
      <w:pPr>
        <w:pStyle w:val="ListParagraph"/>
        <w:numPr>
          <w:ilvl w:val="1"/>
          <w:numId w:val="2"/>
        </w:numPr>
        <w:jc w:val="both"/>
        <w:rPr>
          <w:rFonts w:ascii="Arial" w:hAnsi="Arial" w:cs="Arial"/>
          <w:szCs w:val="22"/>
        </w:rPr>
      </w:pPr>
      <w:r w:rsidRPr="00E21D4B">
        <w:rPr>
          <w:rFonts w:ascii="Arial" w:hAnsi="Arial" w:cs="Arial"/>
          <w:szCs w:val="22"/>
        </w:rPr>
        <w:t xml:space="preserve">Scenario 2: a </w:t>
      </w:r>
      <w:r w:rsidRPr="00E21D4B">
        <w:rPr>
          <w:rFonts w:ascii="Arial" w:hAnsi="Arial" w:cs="Arial"/>
          <w:b/>
          <w:bCs/>
          <w:szCs w:val="22"/>
        </w:rPr>
        <w:t xml:space="preserve">more highly specified standard broadband </w:t>
      </w:r>
      <w:r w:rsidR="00BA5748">
        <w:rPr>
          <w:rFonts w:ascii="Arial" w:hAnsi="Arial" w:cs="Arial"/>
          <w:szCs w:val="22"/>
        </w:rPr>
        <w:t>service, adding upload speed of 1</w:t>
      </w:r>
      <w:r w:rsidR="00B9355E">
        <w:rPr>
          <w:rFonts w:ascii="Arial" w:hAnsi="Arial" w:cs="Arial"/>
          <w:szCs w:val="22"/>
        </w:rPr>
        <w:t>Mbps</w:t>
      </w:r>
      <w:r w:rsidRPr="00E21D4B">
        <w:rPr>
          <w:rFonts w:ascii="Arial" w:hAnsi="Arial" w:cs="Arial"/>
          <w:szCs w:val="22"/>
        </w:rPr>
        <w:t xml:space="preserve"> as well as a range of other performance </w:t>
      </w:r>
      <w:r w:rsidR="004848C9" w:rsidRPr="00E21D4B">
        <w:rPr>
          <w:rFonts w:ascii="Arial" w:hAnsi="Arial" w:cs="Arial"/>
          <w:szCs w:val="22"/>
        </w:rPr>
        <w:t>indicators</w:t>
      </w:r>
      <w:r w:rsidRPr="00E21D4B">
        <w:rPr>
          <w:rFonts w:ascii="Arial" w:hAnsi="Arial" w:cs="Arial"/>
          <w:szCs w:val="22"/>
        </w:rPr>
        <w:t>.</w:t>
      </w:r>
      <w:r w:rsidR="00BA5748">
        <w:rPr>
          <w:rFonts w:ascii="Arial" w:hAnsi="Arial" w:cs="Arial"/>
          <w:szCs w:val="22"/>
        </w:rPr>
        <w:t>)</w:t>
      </w:r>
      <w:r w:rsidRPr="00E21D4B">
        <w:rPr>
          <w:rFonts w:ascii="Arial" w:hAnsi="Arial" w:cs="Arial"/>
          <w:szCs w:val="22"/>
        </w:rPr>
        <w:t xml:space="preserve"> </w:t>
      </w:r>
      <w:r w:rsidRPr="00BA5748">
        <w:rPr>
          <w:rFonts w:ascii="Arial" w:hAnsi="Arial" w:cs="Arial"/>
          <w:szCs w:val="22"/>
        </w:rPr>
        <w:t>This would currently apply to 2.6 million premises in the country</w:t>
      </w:r>
      <w:r w:rsidR="00BA5748">
        <w:rPr>
          <w:rFonts w:ascii="Arial" w:hAnsi="Arial" w:cs="Arial"/>
          <w:b/>
          <w:szCs w:val="22"/>
        </w:rPr>
        <w:t>. This is</w:t>
      </w:r>
      <w:r w:rsidR="004848C9" w:rsidRPr="00BA5748">
        <w:rPr>
          <w:rFonts w:ascii="Arial" w:hAnsi="Arial" w:cs="Arial"/>
          <w:b/>
          <w:szCs w:val="22"/>
        </w:rPr>
        <w:t xml:space="preserve"> the minimum standard the LGA has been lobbying for</w:t>
      </w:r>
      <w:r w:rsidR="00BA5748">
        <w:rPr>
          <w:rFonts w:ascii="Arial" w:hAnsi="Arial" w:cs="Arial"/>
          <w:b/>
          <w:szCs w:val="22"/>
        </w:rPr>
        <w:t>, although we suggested uploads speeds of 2Mbps would be more suitable for rural businesses.</w:t>
      </w:r>
    </w:p>
    <w:p w14:paraId="6E16340A" w14:textId="77777777" w:rsidR="00630B26" w:rsidRPr="00630B26" w:rsidRDefault="00630B26" w:rsidP="00630B26">
      <w:pPr>
        <w:pStyle w:val="ListParagraph"/>
        <w:rPr>
          <w:rFonts w:ascii="Arial" w:hAnsi="Arial" w:cs="Arial"/>
          <w:szCs w:val="22"/>
        </w:rPr>
      </w:pPr>
    </w:p>
    <w:p w14:paraId="6AE8551D" w14:textId="77777777" w:rsidR="00630B26" w:rsidRPr="00BA5748" w:rsidRDefault="00630B26" w:rsidP="00630B26">
      <w:pPr>
        <w:pStyle w:val="ListParagraph"/>
        <w:ind w:left="1000"/>
        <w:jc w:val="both"/>
        <w:rPr>
          <w:rFonts w:ascii="Arial" w:hAnsi="Arial" w:cs="Arial"/>
          <w:szCs w:val="22"/>
        </w:rPr>
      </w:pPr>
    </w:p>
    <w:p w14:paraId="5E9CFC57" w14:textId="646EC885" w:rsidR="0022502F" w:rsidRPr="00630B26" w:rsidRDefault="0019455B" w:rsidP="004F70FE">
      <w:pPr>
        <w:pStyle w:val="ListParagraph"/>
        <w:numPr>
          <w:ilvl w:val="1"/>
          <w:numId w:val="2"/>
        </w:numPr>
        <w:jc w:val="both"/>
        <w:rPr>
          <w:rFonts w:ascii="Arial" w:hAnsi="Arial" w:cs="Arial"/>
          <w:szCs w:val="22"/>
        </w:rPr>
      </w:pPr>
      <w:r w:rsidRPr="00BA5748">
        <w:rPr>
          <w:rFonts w:ascii="Arial" w:hAnsi="Arial" w:cs="Arial"/>
          <w:szCs w:val="22"/>
        </w:rPr>
        <w:lastRenderedPageBreak/>
        <w:t xml:space="preserve">Scenario 3: a </w:t>
      </w:r>
      <w:r w:rsidRPr="00BA5748">
        <w:rPr>
          <w:rFonts w:ascii="Arial" w:hAnsi="Arial" w:cs="Arial"/>
          <w:b/>
          <w:bCs/>
          <w:szCs w:val="22"/>
        </w:rPr>
        <w:t xml:space="preserve">superfast broadband </w:t>
      </w:r>
      <w:r w:rsidRPr="00BA5748">
        <w:rPr>
          <w:rFonts w:ascii="Arial" w:hAnsi="Arial" w:cs="Arial"/>
          <w:szCs w:val="22"/>
        </w:rPr>
        <w:t xml:space="preserve">service, with download speeds </w:t>
      </w:r>
      <w:r w:rsidR="004848C9" w:rsidRPr="00BA5748">
        <w:rPr>
          <w:rFonts w:ascii="Arial" w:hAnsi="Arial" w:cs="Arial"/>
          <w:szCs w:val="22"/>
        </w:rPr>
        <w:t>of 30</w:t>
      </w:r>
      <w:r w:rsidR="00B9355E" w:rsidRPr="00BA5748">
        <w:rPr>
          <w:rFonts w:ascii="Arial" w:hAnsi="Arial" w:cs="Arial"/>
          <w:szCs w:val="22"/>
        </w:rPr>
        <w:t>Mbps</w:t>
      </w:r>
      <w:r w:rsidR="004848C9" w:rsidRPr="00BA5748">
        <w:rPr>
          <w:rFonts w:ascii="Arial" w:hAnsi="Arial" w:cs="Arial"/>
          <w:szCs w:val="22"/>
        </w:rPr>
        <w:t>, upload of 6</w:t>
      </w:r>
      <w:r w:rsidR="00B9355E" w:rsidRPr="00BA5748">
        <w:rPr>
          <w:rFonts w:ascii="Arial" w:hAnsi="Arial" w:cs="Arial"/>
          <w:szCs w:val="22"/>
        </w:rPr>
        <w:t>Mbps</w:t>
      </w:r>
      <w:r w:rsidR="004848C9" w:rsidRPr="00BA5748">
        <w:rPr>
          <w:rFonts w:ascii="Arial" w:hAnsi="Arial" w:cs="Arial"/>
          <w:szCs w:val="22"/>
        </w:rPr>
        <w:t xml:space="preserve">. This would currently apply to </w:t>
      </w:r>
      <w:r w:rsidRPr="00BA5748">
        <w:rPr>
          <w:rFonts w:ascii="Arial" w:hAnsi="Arial" w:cs="Arial"/>
          <w:szCs w:val="22"/>
        </w:rPr>
        <w:t xml:space="preserve">3.5 million </w:t>
      </w:r>
      <w:r w:rsidR="004848C9" w:rsidRPr="00BA5748">
        <w:rPr>
          <w:rFonts w:ascii="Arial" w:hAnsi="Arial" w:cs="Arial"/>
          <w:szCs w:val="22"/>
        </w:rPr>
        <w:t>premises across the country</w:t>
      </w:r>
      <w:r w:rsidR="009B1BDF" w:rsidRPr="00BA5748">
        <w:rPr>
          <w:rFonts w:ascii="Arial" w:hAnsi="Arial" w:cs="Arial"/>
          <w:szCs w:val="22"/>
        </w:rPr>
        <w:t>.</w:t>
      </w:r>
      <w:r w:rsidR="004848C9" w:rsidRPr="00BA5748">
        <w:rPr>
          <w:rFonts w:ascii="Arial" w:hAnsi="Arial" w:cs="Arial"/>
          <w:szCs w:val="22"/>
        </w:rPr>
        <w:t xml:space="preserve"> </w:t>
      </w:r>
      <w:r w:rsidR="004848C9" w:rsidRPr="00BA5748">
        <w:rPr>
          <w:rFonts w:ascii="Arial" w:hAnsi="Arial" w:cs="Arial"/>
          <w:b/>
          <w:szCs w:val="22"/>
        </w:rPr>
        <w:t>Whilst this is an ideal scenario and one to be aimed for in the future through a ris</w:t>
      </w:r>
      <w:r w:rsidR="004340DD" w:rsidRPr="00BA5748">
        <w:rPr>
          <w:rFonts w:ascii="Arial" w:hAnsi="Arial" w:cs="Arial"/>
          <w:b/>
          <w:szCs w:val="22"/>
        </w:rPr>
        <w:t xml:space="preserve">ing minimum USO download speed, </w:t>
      </w:r>
      <w:r w:rsidR="004848C9" w:rsidRPr="00BA5748">
        <w:rPr>
          <w:rFonts w:ascii="Arial" w:hAnsi="Arial" w:cs="Arial"/>
          <w:b/>
          <w:szCs w:val="22"/>
        </w:rPr>
        <w:t xml:space="preserve">it is unlikely to be </w:t>
      </w:r>
      <w:r w:rsidR="004340DD" w:rsidRPr="00BA5748">
        <w:rPr>
          <w:rFonts w:ascii="Arial" w:hAnsi="Arial" w:cs="Arial"/>
          <w:b/>
          <w:szCs w:val="22"/>
        </w:rPr>
        <w:t xml:space="preserve">the </w:t>
      </w:r>
      <w:r w:rsidR="004848C9" w:rsidRPr="00BA5748">
        <w:rPr>
          <w:rFonts w:ascii="Arial" w:hAnsi="Arial" w:cs="Arial"/>
          <w:b/>
          <w:szCs w:val="22"/>
        </w:rPr>
        <w:t>Government</w:t>
      </w:r>
      <w:r w:rsidR="004340DD" w:rsidRPr="00BA5748">
        <w:rPr>
          <w:rFonts w:ascii="Arial" w:hAnsi="Arial" w:cs="Arial"/>
          <w:b/>
          <w:szCs w:val="22"/>
        </w:rPr>
        <w:t>’s preferred option</w:t>
      </w:r>
      <w:r w:rsidR="00BA5748" w:rsidRPr="00BA5748">
        <w:rPr>
          <w:rFonts w:ascii="Arial" w:hAnsi="Arial" w:cs="Arial"/>
          <w:b/>
          <w:szCs w:val="22"/>
        </w:rPr>
        <w:t>.</w:t>
      </w:r>
    </w:p>
    <w:p w14:paraId="5AF74A3D" w14:textId="77777777" w:rsidR="00630B26" w:rsidRPr="00BA5748" w:rsidRDefault="00630B26" w:rsidP="00630B26">
      <w:pPr>
        <w:pStyle w:val="ListParagraph"/>
        <w:ind w:left="1000"/>
        <w:jc w:val="both"/>
        <w:rPr>
          <w:rFonts w:ascii="Arial" w:hAnsi="Arial" w:cs="Arial"/>
          <w:szCs w:val="22"/>
        </w:rPr>
      </w:pPr>
    </w:p>
    <w:p w14:paraId="0D008E1F" w14:textId="27CDBB8A" w:rsidR="0022502F" w:rsidRPr="0022502F" w:rsidRDefault="0022502F" w:rsidP="005A1BE7">
      <w:pPr>
        <w:jc w:val="center"/>
        <w:rPr>
          <w:rFonts w:ascii="Arial" w:hAnsi="Arial" w:cs="Arial"/>
          <w:szCs w:val="22"/>
        </w:rPr>
      </w:pPr>
      <w:r>
        <w:rPr>
          <w:rFonts w:ascii="Arial" w:hAnsi="Arial" w:cs="Arial"/>
          <w:noProof/>
          <w:szCs w:val="22"/>
        </w:rPr>
        <w:drawing>
          <wp:inline distT="0" distB="0" distL="0" distR="0" wp14:anchorId="7BF3F900" wp14:editId="36928C3B">
            <wp:extent cx="4999744" cy="18873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025" cy="1898375"/>
                    </a:xfrm>
                    <a:prstGeom prst="rect">
                      <a:avLst/>
                    </a:prstGeom>
                    <a:noFill/>
                    <a:ln>
                      <a:noFill/>
                    </a:ln>
                  </pic:spPr>
                </pic:pic>
              </a:graphicData>
            </a:graphic>
          </wp:inline>
        </w:drawing>
      </w:r>
    </w:p>
    <w:p w14:paraId="00D15CD9" w14:textId="77777777" w:rsidR="002321A3" w:rsidRDefault="002321A3" w:rsidP="004F70FE">
      <w:pPr>
        <w:jc w:val="both"/>
        <w:rPr>
          <w:rFonts w:ascii="Arial" w:hAnsi="Arial" w:cs="Arial"/>
          <w:szCs w:val="22"/>
        </w:rPr>
      </w:pPr>
    </w:p>
    <w:p w14:paraId="783D581F" w14:textId="0336CB75" w:rsidR="009B520B" w:rsidRPr="00180890" w:rsidRDefault="00420AD2" w:rsidP="004F70FE">
      <w:pPr>
        <w:pStyle w:val="ListParagraph"/>
        <w:numPr>
          <w:ilvl w:val="0"/>
          <w:numId w:val="2"/>
        </w:numPr>
        <w:ind w:left="0"/>
        <w:jc w:val="both"/>
        <w:rPr>
          <w:rFonts w:ascii="Arial" w:hAnsi="Arial" w:cs="Arial"/>
          <w:szCs w:val="22"/>
        </w:rPr>
      </w:pPr>
      <w:r w:rsidRPr="009B520B">
        <w:rPr>
          <w:rFonts w:ascii="Arial" w:hAnsi="Arial" w:cs="Arial"/>
          <w:szCs w:val="22"/>
        </w:rPr>
        <w:t xml:space="preserve">Ofcom </w:t>
      </w:r>
      <w:r w:rsidR="00B9355E" w:rsidRPr="009B520B">
        <w:rPr>
          <w:rFonts w:ascii="Arial" w:hAnsi="Arial" w:cs="Arial"/>
          <w:szCs w:val="22"/>
        </w:rPr>
        <w:t xml:space="preserve">also </w:t>
      </w:r>
      <w:r w:rsidR="009B520B" w:rsidRPr="009B520B">
        <w:rPr>
          <w:rFonts w:ascii="Arial" w:hAnsi="Arial" w:cs="Arial"/>
          <w:szCs w:val="22"/>
        </w:rPr>
        <w:t>revealed</w:t>
      </w:r>
      <w:r w:rsidR="00BA5748">
        <w:rPr>
          <w:rFonts w:ascii="Arial" w:hAnsi="Arial" w:cs="Arial"/>
          <w:szCs w:val="22"/>
        </w:rPr>
        <w:t xml:space="preserve"> in the report</w:t>
      </w:r>
      <w:r w:rsidR="00B9355E" w:rsidRPr="009B520B">
        <w:rPr>
          <w:rFonts w:ascii="Arial" w:hAnsi="Arial" w:cs="Arial"/>
          <w:szCs w:val="22"/>
        </w:rPr>
        <w:t xml:space="preserve"> that</w:t>
      </w:r>
      <w:r w:rsidRPr="009B520B">
        <w:rPr>
          <w:rFonts w:ascii="Arial" w:hAnsi="Arial" w:cs="Arial"/>
          <w:szCs w:val="22"/>
        </w:rPr>
        <w:t xml:space="preserve"> </w:t>
      </w:r>
      <w:r w:rsidR="00B9355E" w:rsidRPr="009B520B">
        <w:rPr>
          <w:rFonts w:ascii="Arial" w:hAnsi="Arial" w:cs="Arial"/>
          <w:szCs w:val="22"/>
        </w:rPr>
        <w:t>only BT</w:t>
      </w:r>
      <w:r w:rsidRPr="009B520B">
        <w:rPr>
          <w:rFonts w:ascii="Arial" w:hAnsi="Arial" w:cs="Arial"/>
          <w:szCs w:val="22"/>
        </w:rPr>
        <w:t xml:space="preserve"> </w:t>
      </w:r>
      <w:r w:rsidR="003E0B4E" w:rsidRPr="009B520B">
        <w:rPr>
          <w:rFonts w:ascii="Arial" w:hAnsi="Arial" w:cs="Arial"/>
          <w:szCs w:val="22"/>
        </w:rPr>
        <w:t>(</w:t>
      </w:r>
      <w:r w:rsidRPr="009B520B">
        <w:rPr>
          <w:rFonts w:ascii="Arial" w:hAnsi="Arial" w:cs="Arial"/>
          <w:szCs w:val="22"/>
        </w:rPr>
        <w:t xml:space="preserve">and KCOM in the </w:t>
      </w:r>
      <w:r w:rsidR="008D4664" w:rsidRPr="009B520B">
        <w:rPr>
          <w:rFonts w:ascii="Arial" w:hAnsi="Arial" w:cs="Arial"/>
          <w:szCs w:val="22"/>
        </w:rPr>
        <w:t>City</w:t>
      </w:r>
      <w:r w:rsidRPr="009B520B">
        <w:rPr>
          <w:rFonts w:ascii="Arial" w:hAnsi="Arial" w:cs="Arial"/>
          <w:szCs w:val="22"/>
        </w:rPr>
        <w:t xml:space="preserve"> of Hull</w:t>
      </w:r>
      <w:r w:rsidR="003E0B4E" w:rsidRPr="009B520B">
        <w:rPr>
          <w:rFonts w:ascii="Arial" w:hAnsi="Arial" w:cs="Arial"/>
          <w:szCs w:val="22"/>
        </w:rPr>
        <w:t>)</w:t>
      </w:r>
      <w:r w:rsidR="00B9355E" w:rsidRPr="009B520B">
        <w:rPr>
          <w:rFonts w:ascii="Arial" w:hAnsi="Arial" w:cs="Arial"/>
          <w:szCs w:val="22"/>
        </w:rPr>
        <w:t>,</w:t>
      </w:r>
      <w:r w:rsidRPr="009B520B">
        <w:rPr>
          <w:rFonts w:ascii="Arial" w:hAnsi="Arial" w:cs="Arial"/>
          <w:szCs w:val="22"/>
        </w:rPr>
        <w:t xml:space="preserve"> have</w:t>
      </w:r>
      <w:r w:rsidR="00B9355E" w:rsidRPr="009B520B">
        <w:rPr>
          <w:rFonts w:ascii="Arial" w:hAnsi="Arial" w:cs="Arial"/>
          <w:szCs w:val="22"/>
        </w:rPr>
        <w:t xml:space="preserve"> so far</w:t>
      </w:r>
      <w:r w:rsidRPr="009B520B">
        <w:rPr>
          <w:rFonts w:ascii="Arial" w:hAnsi="Arial" w:cs="Arial"/>
          <w:szCs w:val="22"/>
        </w:rPr>
        <w:t xml:space="preserve"> expressed interest in the delivering the USO. </w:t>
      </w:r>
      <w:r w:rsidR="003E0B4E" w:rsidRPr="009B520B">
        <w:rPr>
          <w:rFonts w:ascii="Arial" w:hAnsi="Arial" w:cs="Arial"/>
        </w:rPr>
        <w:t xml:space="preserve">This is potentially concerning as a nationally delivered programme might not be able to provide bespoke technological solutions to local topography and sparsity of premises issues. </w:t>
      </w:r>
      <w:r w:rsidR="00BA5748" w:rsidRPr="00141EC4">
        <w:rPr>
          <w:rFonts w:ascii="Arial" w:hAnsi="Arial"/>
        </w:rPr>
        <w:t xml:space="preserve">The LGA has pushed for the providers of the USO to be locally procured </w:t>
      </w:r>
      <w:r w:rsidR="005A1BE7" w:rsidRPr="00141EC4">
        <w:rPr>
          <w:rFonts w:ascii="Arial" w:hAnsi="Arial"/>
        </w:rPr>
        <w:t xml:space="preserve">rather than rolled out by a national provider </w:t>
      </w:r>
      <w:r w:rsidR="00BA5748" w:rsidRPr="00141EC4">
        <w:rPr>
          <w:rFonts w:ascii="Arial" w:hAnsi="Arial"/>
        </w:rPr>
        <w:t xml:space="preserve">to ensure value for money. However, if smaller providers show little interest, this preference may prove unviable. </w:t>
      </w:r>
    </w:p>
    <w:p w14:paraId="57D83719" w14:textId="77777777" w:rsidR="002F39AE" w:rsidRPr="00180890" w:rsidRDefault="002F39AE" w:rsidP="004F70FE">
      <w:pPr>
        <w:pStyle w:val="ListParagraph"/>
        <w:ind w:left="0"/>
        <w:jc w:val="both"/>
        <w:rPr>
          <w:rFonts w:ascii="Arial" w:hAnsi="Arial" w:cs="Arial"/>
          <w:szCs w:val="22"/>
        </w:rPr>
      </w:pPr>
    </w:p>
    <w:p w14:paraId="7678A4AA" w14:textId="2A224DF1" w:rsidR="002F39AE" w:rsidRPr="00180890" w:rsidRDefault="00420AD2" w:rsidP="004F70FE">
      <w:pPr>
        <w:pStyle w:val="ListParagraph"/>
        <w:numPr>
          <w:ilvl w:val="0"/>
          <w:numId w:val="2"/>
        </w:numPr>
        <w:ind w:left="0"/>
        <w:jc w:val="both"/>
        <w:rPr>
          <w:rFonts w:ascii="Arial" w:hAnsi="Arial" w:cs="Arial"/>
          <w:szCs w:val="22"/>
        </w:rPr>
      </w:pPr>
      <w:r w:rsidRPr="00141EC4">
        <w:rPr>
          <w:rFonts w:ascii="Arial" w:hAnsi="Arial"/>
        </w:rPr>
        <w:t xml:space="preserve">The LGA </w:t>
      </w:r>
      <w:r w:rsidR="009B1BDF" w:rsidRPr="00141EC4">
        <w:rPr>
          <w:rFonts w:ascii="Arial" w:hAnsi="Arial"/>
        </w:rPr>
        <w:t>has consistently</w:t>
      </w:r>
      <w:r w:rsidR="009B1BDF" w:rsidRPr="00180890">
        <w:rPr>
          <w:rFonts w:ascii="Arial" w:hAnsi="Arial" w:cs="Arial"/>
          <w:szCs w:val="22"/>
        </w:rPr>
        <w:t xml:space="preserve"> </w:t>
      </w:r>
      <w:r w:rsidR="002F39AE" w:rsidRPr="00141EC4">
        <w:rPr>
          <w:rFonts w:ascii="Arial" w:hAnsi="Arial"/>
        </w:rPr>
        <w:t>made clear</w:t>
      </w:r>
      <w:r w:rsidR="009B1BDF" w:rsidRPr="00141EC4">
        <w:rPr>
          <w:rFonts w:ascii="Arial" w:hAnsi="Arial"/>
        </w:rPr>
        <w:t xml:space="preserve"> that the USO</w:t>
      </w:r>
      <w:r w:rsidR="002F39AE" w:rsidRPr="00141EC4">
        <w:rPr>
          <w:rFonts w:ascii="Arial" w:hAnsi="Arial"/>
        </w:rPr>
        <w:t xml:space="preserve"> will only tackle the country’s digital divide by providing a minimum download speed, rising in line with national averages, and guaranteeing a consistent performance of other elements which make for a good quality internet connection, such as upload speed.</w:t>
      </w:r>
      <w:r w:rsidR="009B1BDF" w:rsidRPr="00141EC4">
        <w:rPr>
          <w:rStyle w:val="FootnoteReference"/>
          <w:rFonts w:ascii="Arial" w:hAnsi="Arial"/>
        </w:rPr>
        <w:footnoteReference w:id="6"/>
      </w:r>
      <w:r w:rsidR="002F39AE" w:rsidRPr="00141EC4">
        <w:rPr>
          <w:rFonts w:ascii="Arial" w:hAnsi="Arial"/>
        </w:rPr>
        <w:t xml:space="preserve"> </w:t>
      </w:r>
    </w:p>
    <w:p w14:paraId="73B0716D" w14:textId="77777777" w:rsidR="002F39AE" w:rsidRPr="00180890" w:rsidRDefault="002F39AE" w:rsidP="004F70FE">
      <w:pPr>
        <w:pStyle w:val="ListParagraph"/>
        <w:ind w:left="0"/>
        <w:jc w:val="both"/>
        <w:rPr>
          <w:rFonts w:ascii="Arial" w:hAnsi="Arial" w:cs="Arial"/>
          <w:szCs w:val="22"/>
        </w:rPr>
      </w:pPr>
    </w:p>
    <w:p w14:paraId="59884B63" w14:textId="4BF09909" w:rsidR="00841913" w:rsidRPr="00141EC4" w:rsidRDefault="002F39AE" w:rsidP="004F70FE">
      <w:pPr>
        <w:pStyle w:val="ListParagraph"/>
        <w:numPr>
          <w:ilvl w:val="0"/>
          <w:numId w:val="2"/>
        </w:numPr>
        <w:ind w:left="0"/>
        <w:jc w:val="both"/>
        <w:rPr>
          <w:rFonts w:ascii="Arial" w:hAnsi="Arial"/>
        </w:rPr>
      </w:pPr>
      <w:r w:rsidRPr="00141EC4">
        <w:rPr>
          <w:rFonts w:ascii="Arial" w:hAnsi="Arial"/>
        </w:rPr>
        <w:t>As a minimum</w:t>
      </w:r>
      <w:r w:rsidR="00787CA8" w:rsidRPr="00141EC4">
        <w:rPr>
          <w:rFonts w:ascii="Arial" w:hAnsi="Arial"/>
        </w:rPr>
        <w:t>,</w:t>
      </w:r>
      <w:r w:rsidRPr="00141EC4">
        <w:rPr>
          <w:rFonts w:ascii="Arial" w:hAnsi="Arial"/>
        </w:rPr>
        <w:t xml:space="preserve"> the LGA</w:t>
      </w:r>
      <w:r w:rsidR="00EE1892" w:rsidRPr="00141EC4">
        <w:rPr>
          <w:rFonts w:ascii="Arial" w:hAnsi="Arial"/>
        </w:rPr>
        <w:t xml:space="preserve"> </w:t>
      </w:r>
      <w:r w:rsidR="00EE1892">
        <w:rPr>
          <w:rFonts w:ascii="Arial" w:hAnsi="Arial" w:cs="Arial"/>
          <w:szCs w:val="22"/>
        </w:rPr>
        <w:t>has made clear its support for</w:t>
      </w:r>
      <w:r w:rsidR="00420AD2" w:rsidRPr="00180890">
        <w:rPr>
          <w:rFonts w:ascii="Arial" w:hAnsi="Arial" w:cs="Arial"/>
          <w:szCs w:val="22"/>
        </w:rPr>
        <w:t xml:space="preserve"> </w:t>
      </w:r>
      <w:r w:rsidR="00EE1892">
        <w:rPr>
          <w:rFonts w:ascii="Arial" w:hAnsi="Arial" w:cs="Arial"/>
          <w:szCs w:val="22"/>
        </w:rPr>
        <w:t>a</w:t>
      </w:r>
      <w:r w:rsidR="00420AD2" w:rsidRPr="00180890">
        <w:rPr>
          <w:rFonts w:ascii="Arial" w:hAnsi="Arial" w:cs="Arial"/>
          <w:szCs w:val="22"/>
        </w:rPr>
        <w:t xml:space="preserve"> </w:t>
      </w:r>
      <w:r w:rsidR="00420AD2" w:rsidRPr="00141EC4">
        <w:rPr>
          <w:rFonts w:ascii="Arial" w:hAnsi="Arial"/>
        </w:rPr>
        <w:t xml:space="preserve">highly specified </w:t>
      </w:r>
      <w:r w:rsidR="00EE1892">
        <w:rPr>
          <w:rFonts w:ascii="Arial" w:hAnsi="Arial" w:cs="Arial"/>
          <w:szCs w:val="22"/>
        </w:rPr>
        <w:t xml:space="preserve">USO, as highlighted in Ofcom’s </w:t>
      </w:r>
      <w:r w:rsidR="00EE1892" w:rsidRPr="00141EC4">
        <w:rPr>
          <w:rFonts w:ascii="Arial" w:hAnsi="Arial"/>
        </w:rPr>
        <w:t xml:space="preserve">scenario </w:t>
      </w:r>
      <w:r w:rsidR="008E608F" w:rsidRPr="00141EC4">
        <w:rPr>
          <w:rFonts w:ascii="Arial" w:hAnsi="Arial"/>
        </w:rPr>
        <w:t>2</w:t>
      </w:r>
      <w:r w:rsidR="008E608F">
        <w:rPr>
          <w:rFonts w:ascii="Arial" w:hAnsi="Arial" w:cs="Arial"/>
          <w:szCs w:val="22"/>
        </w:rPr>
        <w:t>, which</w:t>
      </w:r>
      <w:r w:rsidR="00420AD2" w:rsidRPr="00141EC4">
        <w:rPr>
          <w:rFonts w:ascii="Arial" w:hAnsi="Arial"/>
        </w:rPr>
        <w:t xml:space="preserve"> would obligate suppliers to provide </w:t>
      </w:r>
      <w:r w:rsidR="00EE1892">
        <w:rPr>
          <w:rFonts w:ascii="Arial" w:hAnsi="Arial" w:cs="Arial"/>
          <w:szCs w:val="22"/>
        </w:rPr>
        <w:t xml:space="preserve">the </w:t>
      </w:r>
      <w:r w:rsidR="00420AD2" w:rsidRPr="00141EC4">
        <w:rPr>
          <w:rFonts w:ascii="Arial" w:hAnsi="Arial"/>
        </w:rPr>
        <w:t xml:space="preserve">consistent </w:t>
      </w:r>
      <w:r w:rsidR="00EE1892">
        <w:rPr>
          <w:rFonts w:ascii="Arial" w:hAnsi="Arial" w:cs="Arial"/>
          <w:szCs w:val="22"/>
        </w:rPr>
        <w:t>performance of a range</w:t>
      </w:r>
      <w:r w:rsidR="00EE1892" w:rsidRPr="00141EC4">
        <w:rPr>
          <w:rFonts w:ascii="Arial" w:hAnsi="Arial"/>
        </w:rPr>
        <w:t xml:space="preserve"> of </w:t>
      </w:r>
      <w:r w:rsidR="00EE1892">
        <w:rPr>
          <w:rFonts w:ascii="Arial" w:hAnsi="Arial" w:cs="Arial"/>
          <w:szCs w:val="22"/>
        </w:rPr>
        <w:t>indicators that make for a good connection</w:t>
      </w:r>
      <w:r w:rsidR="00EE1892" w:rsidRPr="00141EC4">
        <w:rPr>
          <w:rFonts w:ascii="Arial" w:hAnsi="Arial"/>
        </w:rPr>
        <w:t>.</w:t>
      </w:r>
    </w:p>
    <w:p w14:paraId="49A76CF4" w14:textId="77777777" w:rsidR="009B520B" w:rsidRPr="00141EC4" w:rsidRDefault="009B520B" w:rsidP="004F70FE">
      <w:pPr>
        <w:pStyle w:val="ListParagraph"/>
        <w:ind w:left="0"/>
        <w:jc w:val="both"/>
        <w:rPr>
          <w:rFonts w:ascii="Arial" w:hAnsi="Arial"/>
        </w:rPr>
      </w:pPr>
    </w:p>
    <w:p w14:paraId="06D2B665" w14:textId="77777777" w:rsidR="00180890" w:rsidRPr="00141EC4" w:rsidRDefault="009B1BDF" w:rsidP="00180890">
      <w:pPr>
        <w:pStyle w:val="ListParagraph"/>
        <w:numPr>
          <w:ilvl w:val="0"/>
          <w:numId w:val="2"/>
        </w:numPr>
        <w:ind w:left="0"/>
        <w:jc w:val="both"/>
        <w:rPr>
          <w:rFonts w:ascii="Arial" w:hAnsi="Arial"/>
        </w:rPr>
      </w:pPr>
      <w:r w:rsidRPr="00141EC4">
        <w:rPr>
          <w:rFonts w:ascii="Arial" w:hAnsi="Arial"/>
        </w:rPr>
        <w:t xml:space="preserve">The LGA has also continued to lobby </w:t>
      </w:r>
      <w:r w:rsidR="001B3EC0" w:rsidRPr="00141EC4">
        <w:rPr>
          <w:rFonts w:ascii="Arial" w:hAnsi="Arial"/>
        </w:rPr>
        <w:t xml:space="preserve">for the </w:t>
      </w:r>
      <w:r w:rsidRPr="00141EC4">
        <w:rPr>
          <w:rFonts w:ascii="Arial" w:hAnsi="Arial"/>
        </w:rPr>
        <w:t xml:space="preserve">Government to implement </w:t>
      </w:r>
      <w:r w:rsidR="001B3EC0" w:rsidRPr="00141EC4">
        <w:rPr>
          <w:rFonts w:ascii="Arial" w:hAnsi="Arial"/>
        </w:rPr>
        <w:t xml:space="preserve">a social tariff </w:t>
      </w:r>
      <w:r w:rsidRPr="00141EC4">
        <w:rPr>
          <w:rFonts w:ascii="Arial" w:hAnsi="Arial"/>
        </w:rPr>
        <w:t xml:space="preserve">as part of the USO </w:t>
      </w:r>
      <w:r w:rsidR="001B3EC0" w:rsidRPr="00141EC4">
        <w:rPr>
          <w:rFonts w:ascii="Arial" w:hAnsi="Arial"/>
        </w:rPr>
        <w:t>for those that would face undue hardship paying for installation and monthly contract cost</w:t>
      </w:r>
      <w:r w:rsidRPr="00141EC4">
        <w:rPr>
          <w:rFonts w:ascii="Arial" w:hAnsi="Arial"/>
        </w:rPr>
        <w:t>. Encouragingly,</w:t>
      </w:r>
      <w:r w:rsidR="001B3EC0" w:rsidRPr="00141EC4">
        <w:rPr>
          <w:rFonts w:ascii="Arial" w:hAnsi="Arial"/>
        </w:rPr>
        <w:t xml:space="preserve"> Ofcom has </w:t>
      </w:r>
      <w:r w:rsidRPr="00141EC4">
        <w:rPr>
          <w:rFonts w:ascii="Arial" w:hAnsi="Arial"/>
        </w:rPr>
        <w:t xml:space="preserve">now also </w:t>
      </w:r>
      <w:r w:rsidR="001B3EC0" w:rsidRPr="00141EC4">
        <w:rPr>
          <w:rFonts w:ascii="Arial" w:hAnsi="Arial"/>
        </w:rPr>
        <w:t>recommended that Government implement</w:t>
      </w:r>
      <w:r w:rsidR="00787CA8" w:rsidRPr="00141EC4">
        <w:rPr>
          <w:rFonts w:ascii="Arial" w:hAnsi="Arial"/>
        </w:rPr>
        <w:t>s</w:t>
      </w:r>
      <w:r w:rsidR="001B3EC0" w:rsidRPr="00141EC4">
        <w:rPr>
          <w:rFonts w:ascii="Arial" w:hAnsi="Arial"/>
        </w:rPr>
        <w:t xml:space="preserve"> the measure. </w:t>
      </w:r>
      <w:r w:rsidRPr="00141EC4">
        <w:rPr>
          <w:rFonts w:ascii="Arial" w:hAnsi="Arial"/>
        </w:rPr>
        <w:t xml:space="preserve">Future </w:t>
      </w:r>
      <w:r w:rsidR="001B3EC0" w:rsidRPr="00141EC4">
        <w:rPr>
          <w:rFonts w:ascii="Arial" w:hAnsi="Arial"/>
        </w:rPr>
        <w:t>LGA lobbying will now focus on encouraging Government t</w:t>
      </w:r>
      <w:r w:rsidRPr="00141EC4">
        <w:rPr>
          <w:rFonts w:ascii="Arial" w:hAnsi="Arial"/>
        </w:rPr>
        <w:t>o</w:t>
      </w:r>
      <w:r w:rsidR="00BA5748" w:rsidRPr="00141EC4">
        <w:rPr>
          <w:rFonts w:ascii="Arial" w:hAnsi="Arial"/>
        </w:rPr>
        <w:t xml:space="preserve"> follow Ofcom’s recommendation and implement the social tariff in secondary legislation.</w:t>
      </w:r>
    </w:p>
    <w:p w14:paraId="4ACE9249" w14:textId="77777777" w:rsidR="00180890" w:rsidRPr="00141EC4" w:rsidRDefault="00180890" w:rsidP="00180890">
      <w:pPr>
        <w:pStyle w:val="ListParagraph"/>
        <w:ind w:left="0"/>
        <w:jc w:val="both"/>
        <w:rPr>
          <w:rFonts w:ascii="Arial" w:hAnsi="Arial"/>
        </w:rPr>
      </w:pPr>
    </w:p>
    <w:p w14:paraId="5AA83449" w14:textId="2F887CAB" w:rsidR="00180890" w:rsidRPr="00EE1892" w:rsidRDefault="004E5862" w:rsidP="00180890">
      <w:pPr>
        <w:pStyle w:val="ListParagraph"/>
        <w:numPr>
          <w:ilvl w:val="0"/>
          <w:numId w:val="2"/>
        </w:numPr>
        <w:ind w:left="0"/>
        <w:jc w:val="both"/>
        <w:rPr>
          <w:rFonts w:ascii="Arial" w:hAnsi="Arial" w:cs="Arial"/>
          <w:b/>
          <w:szCs w:val="22"/>
        </w:rPr>
      </w:pPr>
      <w:r>
        <w:rPr>
          <w:rFonts w:ascii="Arial" w:hAnsi="Arial" w:cs="Arial"/>
          <w:b/>
          <w:szCs w:val="22"/>
        </w:rPr>
        <w:t>It is</w:t>
      </w:r>
      <w:r w:rsidR="00EE1892">
        <w:rPr>
          <w:rFonts w:ascii="Arial" w:hAnsi="Arial" w:cs="Arial"/>
          <w:b/>
          <w:szCs w:val="22"/>
        </w:rPr>
        <w:t xml:space="preserve"> proposed</w:t>
      </w:r>
      <w:r w:rsidR="00180890" w:rsidRPr="00EE1892">
        <w:rPr>
          <w:rFonts w:ascii="Arial" w:hAnsi="Arial" w:cs="Arial"/>
          <w:b/>
          <w:szCs w:val="22"/>
        </w:rPr>
        <w:t xml:space="preserve"> </w:t>
      </w:r>
      <w:r>
        <w:rPr>
          <w:rFonts w:ascii="Arial" w:hAnsi="Arial" w:cs="Arial"/>
          <w:b/>
          <w:szCs w:val="22"/>
        </w:rPr>
        <w:t xml:space="preserve">that the </w:t>
      </w:r>
      <w:r w:rsidR="00A274DE">
        <w:rPr>
          <w:rFonts w:ascii="Arial" w:hAnsi="Arial" w:cs="Arial"/>
          <w:b/>
          <w:szCs w:val="22"/>
        </w:rPr>
        <w:t xml:space="preserve">LGA </w:t>
      </w:r>
      <w:r>
        <w:rPr>
          <w:rFonts w:ascii="Arial" w:hAnsi="Arial" w:cs="Arial"/>
          <w:b/>
          <w:szCs w:val="22"/>
        </w:rPr>
        <w:t>will continue</w:t>
      </w:r>
      <w:r w:rsidR="00EE1892" w:rsidRPr="00EE1892">
        <w:rPr>
          <w:rFonts w:ascii="Arial" w:hAnsi="Arial" w:cs="Arial"/>
          <w:b/>
          <w:szCs w:val="22"/>
        </w:rPr>
        <w:t xml:space="preserve"> to</w:t>
      </w:r>
      <w:r w:rsidR="00180890" w:rsidRPr="00EE1892">
        <w:rPr>
          <w:rFonts w:ascii="Arial" w:hAnsi="Arial" w:cs="Arial"/>
          <w:b/>
          <w:szCs w:val="22"/>
        </w:rPr>
        <w:t xml:space="preserve"> lobby </w:t>
      </w:r>
      <w:r w:rsidR="00EE1892" w:rsidRPr="00EE1892">
        <w:rPr>
          <w:rFonts w:ascii="Arial" w:hAnsi="Arial" w:cs="Arial"/>
          <w:b/>
          <w:szCs w:val="22"/>
        </w:rPr>
        <w:t>Government to implement a highly specified USO (</w:t>
      </w:r>
      <w:r w:rsidR="00180890" w:rsidRPr="00EE1892">
        <w:rPr>
          <w:rFonts w:ascii="Arial" w:hAnsi="Arial" w:cs="Arial"/>
          <w:b/>
          <w:szCs w:val="22"/>
        </w:rPr>
        <w:t>scenario 2</w:t>
      </w:r>
      <w:r w:rsidR="00EE1892" w:rsidRPr="00EE1892">
        <w:rPr>
          <w:rFonts w:ascii="Arial" w:hAnsi="Arial" w:cs="Arial"/>
          <w:b/>
          <w:szCs w:val="22"/>
        </w:rPr>
        <w:t>)</w:t>
      </w:r>
      <w:r w:rsidR="00180890" w:rsidRPr="00EE1892">
        <w:rPr>
          <w:rFonts w:ascii="Arial" w:hAnsi="Arial" w:cs="Arial"/>
          <w:b/>
          <w:szCs w:val="22"/>
        </w:rPr>
        <w:t xml:space="preserve"> as a minimum</w:t>
      </w:r>
      <w:r w:rsidR="008E608F">
        <w:rPr>
          <w:rFonts w:ascii="Arial" w:hAnsi="Arial" w:cs="Arial"/>
          <w:b/>
          <w:szCs w:val="22"/>
        </w:rPr>
        <w:t>,</w:t>
      </w:r>
      <w:r w:rsidR="00180890" w:rsidRPr="00EE1892">
        <w:rPr>
          <w:rFonts w:ascii="Arial" w:hAnsi="Arial" w:cs="Arial"/>
          <w:b/>
          <w:szCs w:val="22"/>
        </w:rPr>
        <w:t xml:space="preserve"> </w:t>
      </w:r>
      <w:r w:rsidR="00EE1892" w:rsidRPr="00EE1892">
        <w:rPr>
          <w:rFonts w:ascii="Arial" w:hAnsi="Arial" w:cs="Arial"/>
          <w:b/>
          <w:szCs w:val="22"/>
        </w:rPr>
        <w:t xml:space="preserve">and make clear the sector’s </w:t>
      </w:r>
      <w:r w:rsidR="00180890" w:rsidRPr="00EE1892">
        <w:rPr>
          <w:rFonts w:ascii="Arial" w:hAnsi="Arial" w:cs="Arial"/>
          <w:b/>
          <w:szCs w:val="22"/>
        </w:rPr>
        <w:t xml:space="preserve">aspiration for </w:t>
      </w:r>
      <w:r w:rsidR="00EE1892" w:rsidRPr="00EE1892">
        <w:rPr>
          <w:rFonts w:ascii="Arial" w:hAnsi="Arial" w:cs="Arial"/>
          <w:b/>
          <w:szCs w:val="22"/>
        </w:rPr>
        <w:t>a USO that will eventua</w:t>
      </w:r>
      <w:r w:rsidR="008E608F">
        <w:rPr>
          <w:rFonts w:ascii="Arial" w:hAnsi="Arial" w:cs="Arial"/>
          <w:b/>
          <w:szCs w:val="22"/>
        </w:rPr>
        <w:t xml:space="preserve">lly deliver superfast broadband, </w:t>
      </w:r>
      <w:r w:rsidR="00EE1892" w:rsidRPr="00EE1892">
        <w:rPr>
          <w:rFonts w:ascii="Arial" w:hAnsi="Arial" w:cs="Arial"/>
          <w:b/>
          <w:szCs w:val="22"/>
        </w:rPr>
        <w:t xml:space="preserve">as outlined in </w:t>
      </w:r>
      <w:r w:rsidR="00EE1892">
        <w:rPr>
          <w:rFonts w:ascii="Arial" w:hAnsi="Arial" w:cs="Arial"/>
          <w:b/>
          <w:szCs w:val="22"/>
        </w:rPr>
        <w:t>scenario 3.</w:t>
      </w:r>
    </w:p>
    <w:p w14:paraId="592535E5" w14:textId="77777777" w:rsidR="00180890" w:rsidRPr="00B9355E" w:rsidRDefault="00180890" w:rsidP="004F70FE">
      <w:pPr>
        <w:pStyle w:val="ListParagraph"/>
        <w:ind w:left="0"/>
        <w:jc w:val="both"/>
        <w:rPr>
          <w:rFonts w:ascii="Arial" w:hAnsi="Arial" w:cs="Arial"/>
          <w:b/>
          <w:szCs w:val="22"/>
        </w:rPr>
      </w:pPr>
    </w:p>
    <w:p w14:paraId="305E97A9" w14:textId="77777777" w:rsidR="00841913" w:rsidRDefault="00DD2A94" w:rsidP="004F70FE">
      <w:pPr>
        <w:pStyle w:val="ListParagraph"/>
        <w:ind w:left="0"/>
        <w:jc w:val="both"/>
        <w:rPr>
          <w:rFonts w:ascii="Arial" w:hAnsi="Arial" w:cs="Arial"/>
          <w:color w:val="000000"/>
          <w:szCs w:val="22"/>
          <w:u w:val="single"/>
          <w:shd w:val="clear" w:color="auto" w:fill="FFFFFF"/>
        </w:rPr>
      </w:pPr>
      <w:r w:rsidRPr="00841913">
        <w:rPr>
          <w:rFonts w:ascii="Arial" w:hAnsi="Arial" w:cs="Arial"/>
          <w:color w:val="000000"/>
          <w:szCs w:val="22"/>
          <w:u w:val="single"/>
          <w:shd w:val="clear" w:color="auto" w:fill="FFFFFF"/>
        </w:rPr>
        <w:t>Mobile connectivity</w:t>
      </w:r>
    </w:p>
    <w:p w14:paraId="1962CA44" w14:textId="77777777" w:rsidR="00841913" w:rsidRPr="00841913" w:rsidRDefault="00841913" w:rsidP="004F70FE">
      <w:pPr>
        <w:pStyle w:val="ListParagraph"/>
        <w:ind w:left="0"/>
        <w:jc w:val="both"/>
        <w:rPr>
          <w:rFonts w:ascii="Arial" w:hAnsi="Arial" w:cs="Arial"/>
          <w:szCs w:val="22"/>
        </w:rPr>
      </w:pPr>
    </w:p>
    <w:p w14:paraId="29645161" w14:textId="739F4B66" w:rsidR="00841913" w:rsidRPr="00841913" w:rsidRDefault="00617E08" w:rsidP="004F70FE">
      <w:pPr>
        <w:pStyle w:val="ListParagraph"/>
        <w:numPr>
          <w:ilvl w:val="0"/>
          <w:numId w:val="2"/>
        </w:numPr>
        <w:ind w:left="0"/>
        <w:jc w:val="both"/>
        <w:rPr>
          <w:rFonts w:ascii="Arial" w:hAnsi="Arial" w:cs="Arial"/>
          <w:szCs w:val="22"/>
        </w:rPr>
      </w:pPr>
      <w:r w:rsidRPr="00841913">
        <w:rPr>
          <w:rFonts w:ascii="Arial" w:hAnsi="Arial" w:cs="Arial"/>
          <w:color w:val="000000"/>
          <w:szCs w:val="22"/>
          <w:shd w:val="clear" w:color="auto" w:fill="FFFFFF"/>
        </w:rPr>
        <w:t xml:space="preserve">Members have made clear that reliable mobile connectivity is increasingly important for residents in non-metropolitan areas. Many face challenges both in terms of the quality of </w:t>
      </w:r>
      <w:r w:rsidRPr="00841913">
        <w:rPr>
          <w:rFonts w:ascii="Arial" w:hAnsi="Arial" w:cs="Arial"/>
          <w:color w:val="000000"/>
          <w:szCs w:val="22"/>
          <w:shd w:val="clear" w:color="auto" w:fill="FFFFFF"/>
        </w:rPr>
        <w:lastRenderedPageBreak/>
        <w:t>coverage they receive, the lack of choice of mobile network operator (MNO) locally, and the prevalence of not spots.</w:t>
      </w:r>
    </w:p>
    <w:p w14:paraId="02C6E6A2" w14:textId="77777777" w:rsidR="00841913" w:rsidRPr="00841913" w:rsidRDefault="00841913" w:rsidP="004F70FE">
      <w:pPr>
        <w:pStyle w:val="ListParagraph"/>
        <w:ind w:left="0"/>
        <w:jc w:val="both"/>
        <w:rPr>
          <w:rFonts w:ascii="Arial" w:hAnsi="Arial" w:cs="Arial"/>
          <w:szCs w:val="22"/>
        </w:rPr>
      </w:pPr>
    </w:p>
    <w:p w14:paraId="464D3ADD" w14:textId="17F071D1" w:rsidR="00BC0E1F" w:rsidRDefault="00617E08" w:rsidP="004F70FE">
      <w:pPr>
        <w:pStyle w:val="ListParagraph"/>
        <w:numPr>
          <w:ilvl w:val="0"/>
          <w:numId w:val="2"/>
        </w:numPr>
        <w:ind w:left="0"/>
        <w:jc w:val="both"/>
        <w:rPr>
          <w:rFonts w:ascii="Arial" w:hAnsi="Arial" w:cs="Arial"/>
          <w:szCs w:val="22"/>
        </w:rPr>
      </w:pPr>
      <w:r w:rsidRPr="00841913">
        <w:rPr>
          <w:rFonts w:ascii="Arial" w:hAnsi="Arial" w:cs="Arial"/>
          <w:color w:val="000000"/>
          <w:szCs w:val="22"/>
          <w:shd w:val="clear" w:color="auto" w:fill="FFFFFF"/>
        </w:rPr>
        <w:t xml:space="preserve">Government and Ofcom expect </w:t>
      </w:r>
      <w:r w:rsidR="00930FAF" w:rsidRPr="00841913">
        <w:rPr>
          <w:rFonts w:ascii="Arial" w:hAnsi="Arial" w:cs="Arial"/>
          <w:color w:val="000000"/>
          <w:szCs w:val="22"/>
          <w:shd w:val="clear" w:color="auto" w:fill="FFFFFF"/>
        </w:rPr>
        <w:t>significant</w:t>
      </w:r>
      <w:r w:rsidRPr="00841913">
        <w:rPr>
          <w:rFonts w:ascii="Arial" w:hAnsi="Arial" w:cs="Arial"/>
          <w:color w:val="000000"/>
          <w:szCs w:val="22"/>
          <w:shd w:val="clear" w:color="auto" w:fill="FFFFFF"/>
        </w:rPr>
        <w:t xml:space="preserve"> improvements to the mobile coverage i</w:t>
      </w:r>
      <w:r w:rsidR="00E21D4B" w:rsidRPr="00841913">
        <w:rPr>
          <w:rFonts w:ascii="Arial" w:hAnsi="Arial" w:cs="Arial"/>
          <w:color w:val="000000"/>
          <w:szCs w:val="22"/>
          <w:shd w:val="clear" w:color="auto" w:fill="FFFFFF"/>
        </w:rPr>
        <w:t>n</w:t>
      </w:r>
      <w:r w:rsidRPr="00841913">
        <w:rPr>
          <w:rFonts w:ascii="Arial" w:hAnsi="Arial" w:cs="Arial"/>
          <w:color w:val="000000"/>
          <w:szCs w:val="22"/>
          <w:shd w:val="clear" w:color="auto" w:fill="FFFFFF"/>
        </w:rPr>
        <w:t xml:space="preserve"> the country by the end of 2017. This will coincide with the deadline of </w:t>
      </w:r>
      <w:r w:rsidR="00E21D4B" w:rsidRPr="00841913">
        <w:rPr>
          <w:rFonts w:ascii="Arial" w:hAnsi="Arial" w:cs="Arial"/>
          <w:color w:val="000000"/>
          <w:szCs w:val="22"/>
          <w:shd w:val="clear" w:color="auto" w:fill="FFFFFF"/>
        </w:rPr>
        <w:t>Government-</w:t>
      </w:r>
      <w:r w:rsidRPr="00841913">
        <w:rPr>
          <w:rFonts w:ascii="Arial" w:hAnsi="Arial" w:cs="Arial"/>
          <w:color w:val="000000"/>
          <w:szCs w:val="22"/>
          <w:shd w:val="clear" w:color="auto" w:fill="FFFFFF"/>
        </w:rPr>
        <w:t xml:space="preserve">imposed </w:t>
      </w:r>
      <w:r w:rsidR="00E21D4B" w:rsidRPr="00841913">
        <w:rPr>
          <w:rFonts w:ascii="Arial" w:hAnsi="Arial" w:cs="Arial"/>
          <w:color w:val="000000"/>
          <w:szCs w:val="22"/>
          <w:shd w:val="clear" w:color="auto" w:fill="FFFFFF"/>
        </w:rPr>
        <w:t>obligations</w:t>
      </w:r>
      <w:r w:rsidRPr="00841913">
        <w:rPr>
          <w:rFonts w:ascii="Arial" w:hAnsi="Arial" w:cs="Arial"/>
          <w:color w:val="000000"/>
          <w:szCs w:val="22"/>
          <w:shd w:val="clear" w:color="auto" w:fill="FFFFFF"/>
        </w:rPr>
        <w:t xml:space="preserve"> on </w:t>
      </w:r>
      <w:r w:rsidRPr="00841913">
        <w:rPr>
          <w:rFonts w:ascii="Arial" w:hAnsi="Arial" w:cs="Arial"/>
          <w:szCs w:val="22"/>
          <w:shd w:val="clear" w:color="auto" w:fill="FFFFFF"/>
        </w:rPr>
        <w:t xml:space="preserve">mobile network providers to </w:t>
      </w:r>
      <w:r w:rsidR="006B7271" w:rsidRPr="00841913">
        <w:rPr>
          <w:rFonts w:ascii="Arial" w:hAnsi="Arial" w:cs="Arial"/>
          <w:szCs w:val="22"/>
          <w:shd w:val="clear" w:color="auto" w:fill="FFFFFF"/>
        </w:rPr>
        <w:t>guarantee</w:t>
      </w:r>
      <w:r w:rsidR="00DC0791" w:rsidRPr="00841913">
        <w:rPr>
          <w:rFonts w:ascii="Arial" w:hAnsi="Arial" w:cs="Arial"/>
          <w:szCs w:val="22"/>
          <w:shd w:val="clear" w:color="auto" w:fill="FFFFFF"/>
        </w:rPr>
        <w:t xml:space="preserve"> voice and SMS text coverage for 90</w:t>
      </w:r>
      <w:r w:rsidR="005D70FA" w:rsidRPr="00841913">
        <w:rPr>
          <w:rFonts w:ascii="Arial" w:hAnsi="Arial" w:cs="Arial"/>
          <w:szCs w:val="22"/>
          <w:shd w:val="clear" w:color="auto" w:fill="FFFFFF"/>
        </w:rPr>
        <w:t xml:space="preserve"> per cent</w:t>
      </w:r>
      <w:r w:rsidR="00DC0791" w:rsidRPr="00841913">
        <w:rPr>
          <w:rFonts w:ascii="Arial" w:hAnsi="Arial" w:cs="Arial"/>
          <w:szCs w:val="22"/>
          <w:shd w:val="clear" w:color="auto" w:fill="FFFFFF"/>
        </w:rPr>
        <w:t xml:space="preserve"> of the UK landmass.</w:t>
      </w:r>
      <w:r w:rsidR="007F391D">
        <w:rPr>
          <w:rStyle w:val="FootnoteReference"/>
          <w:rFonts w:ascii="Arial" w:hAnsi="Arial" w:cs="Arial"/>
          <w:szCs w:val="22"/>
          <w:shd w:val="clear" w:color="auto" w:fill="FFFFFF"/>
        </w:rPr>
        <w:footnoteReference w:id="7"/>
      </w:r>
      <w:r w:rsidR="00DD2A94" w:rsidRPr="00841913">
        <w:rPr>
          <w:rFonts w:ascii="Arial" w:hAnsi="Arial" w:cs="Arial"/>
          <w:szCs w:val="22"/>
          <w:shd w:val="clear" w:color="auto" w:fill="FFFFFF"/>
        </w:rPr>
        <w:t xml:space="preserve"> </w:t>
      </w:r>
      <w:r w:rsidR="00974D2F">
        <w:rPr>
          <w:rFonts w:ascii="Arial" w:hAnsi="Arial" w:cs="Arial"/>
          <w:szCs w:val="22"/>
          <w:shd w:val="clear" w:color="auto" w:fill="FFFFFF"/>
        </w:rPr>
        <w:t xml:space="preserve">The </w:t>
      </w:r>
      <w:r w:rsidR="00BC0E1F">
        <w:rPr>
          <w:rFonts w:ascii="Arial" w:hAnsi="Arial" w:cs="Arial"/>
          <w:szCs w:val="22"/>
        </w:rPr>
        <w:t xml:space="preserve">current </w:t>
      </w:r>
      <w:r w:rsidR="00BC0E1F" w:rsidRPr="00BC0E1F">
        <w:rPr>
          <w:rFonts w:ascii="Arial" w:hAnsi="Arial" w:cs="Arial"/>
          <w:szCs w:val="22"/>
        </w:rPr>
        <w:t xml:space="preserve">level of geographic mobile voice call coverage </w:t>
      </w:r>
      <w:r w:rsidR="00BA5748">
        <w:rPr>
          <w:rFonts w:ascii="Arial" w:hAnsi="Arial" w:cs="Arial"/>
          <w:szCs w:val="22"/>
        </w:rPr>
        <w:t xml:space="preserve">so far </w:t>
      </w:r>
      <w:r w:rsidR="00BC0E1F" w:rsidRPr="00BC0E1F">
        <w:rPr>
          <w:rFonts w:ascii="Arial" w:hAnsi="Arial" w:cs="Arial"/>
          <w:szCs w:val="22"/>
        </w:rPr>
        <w:t>achieved by the different</w:t>
      </w:r>
      <w:r w:rsidR="00BC0E1F">
        <w:rPr>
          <w:rFonts w:ascii="Arial" w:hAnsi="Arial" w:cs="Arial"/>
          <w:szCs w:val="22"/>
        </w:rPr>
        <w:t xml:space="preserve"> </w:t>
      </w:r>
      <w:r w:rsidR="00BC0E1F" w:rsidRPr="00BC0E1F">
        <w:rPr>
          <w:rFonts w:ascii="Arial" w:hAnsi="Arial" w:cs="Arial"/>
          <w:szCs w:val="22"/>
        </w:rPr>
        <w:t xml:space="preserve">operators for the purposes of their agreements </w:t>
      </w:r>
      <w:r w:rsidR="00BC0E1F">
        <w:rPr>
          <w:rFonts w:ascii="Arial" w:hAnsi="Arial" w:cs="Arial"/>
          <w:szCs w:val="22"/>
        </w:rPr>
        <w:t>is highlighted in Figure 1</w:t>
      </w:r>
    </w:p>
    <w:p w14:paraId="4A933917" w14:textId="3A860B1C" w:rsidR="00BC0E1F" w:rsidRDefault="00011FFD" w:rsidP="004F70FE">
      <w:pPr>
        <w:pStyle w:val="ListParagraph"/>
        <w:ind w:left="0"/>
        <w:jc w:val="both"/>
        <w:rPr>
          <w:rFonts w:ascii="Arial" w:hAnsi="Arial" w:cs="Arial"/>
          <w:szCs w:val="22"/>
        </w:rPr>
      </w:pPr>
      <w:r w:rsidRPr="009A438D">
        <w:rPr>
          <w:rFonts w:ascii="Arial" w:hAnsi="Arial" w:cs="Arial"/>
          <w:noProof/>
        </w:rPr>
        <mc:AlternateContent>
          <mc:Choice Requires="wps">
            <w:drawing>
              <wp:anchor distT="45720" distB="45720" distL="114300" distR="114300" simplePos="0" relativeHeight="251668480" behindDoc="0" locked="0" layoutInCell="1" allowOverlap="1" wp14:anchorId="04E5CB79" wp14:editId="30A9DB05">
                <wp:simplePos x="0" y="0"/>
                <wp:positionH relativeFrom="margin">
                  <wp:align>center</wp:align>
                </wp:positionH>
                <wp:positionV relativeFrom="paragraph">
                  <wp:posOffset>59182</wp:posOffset>
                </wp:positionV>
                <wp:extent cx="3138220" cy="241300"/>
                <wp:effectExtent l="0" t="0" r="24130"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220" cy="241300"/>
                        </a:xfrm>
                        <a:prstGeom prst="rect">
                          <a:avLst/>
                        </a:prstGeom>
                        <a:solidFill>
                          <a:srgbClr val="FFFFFF"/>
                        </a:solidFill>
                        <a:ln w="9525">
                          <a:solidFill>
                            <a:schemeClr val="bg1"/>
                          </a:solidFill>
                          <a:miter lim="800000"/>
                          <a:headEnd/>
                          <a:tailEnd/>
                        </a:ln>
                      </wps:spPr>
                      <wps:txbx>
                        <w:txbxContent>
                          <w:p w14:paraId="41B91700" w14:textId="400E93C4" w:rsidR="00A274DE" w:rsidRPr="00E21D4B" w:rsidRDefault="00A274DE" w:rsidP="00011FFD">
                            <w:pPr>
                              <w:rPr>
                                <w:rFonts w:ascii="Arial" w:hAnsi="Arial" w:cs="Arial"/>
                                <w:b/>
                                <w:sz w:val="16"/>
                              </w:rPr>
                            </w:pPr>
                            <w:r w:rsidRPr="008B779E">
                              <w:rPr>
                                <w:rFonts w:ascii="Arial" w:hAnsi="Arial" w:cs="Arial"/>
                                <w:sz w:val="16"/>
                              </w:rPr>
                              <w:t xml:space="preserve">Fig </w:t>
                            </w:r>
                            <w:r>
                              <w:rPr>
                                <w:rFonts w:ascii="Arial" w:hAnsi="Arial" w:cs="Arial"/>
                                <w:sz w:val="16"/>
                              </w:rPr>
                              <w:t>1</w:t>
                            </w:r>
                            <w:r w:rsidRPr="008B779E">
                              <w:rPr>
                                <w:rFonts w:ascii="Arial" w:hAnsi="Arial" w:cs="Arial"/>
                                <w:sz w:val="16"/>
                              </w:rPr>
                              <w:t xml:space="preserve">: </w:t>
                            </w:r>
                            <w:r>
                              <w:rPr>
                                <w:rFonts w:ascii="Arial" w:hAnsi="Arial" w:cs="Arial"/>
                                <w:b/>
                                <w:bCs/>
                                <w:sz w:val="16"/>
                              </w:rPr>
                              <w:t>Voice coverage (landmass) by mobile network operator</w:t>
                            </w:r>
                          </w:p>
                          <w:p w14:paraId="74B434C3" w14:textId="77777777" w:rsidR="00A274DE" w:rsidRPr="008B779E" w:rsidRDefault="00A274DE" w:rsidP="00011FFD">
                            <w:pPr>
                              <w:jc w:val="cente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E5CB79" id="_x0000_t202" coordsize="21600,21600" o:spt="202" path="m,l,21600r21600,l21600,xe">
                <v:stroke joinstyle="miter"/>
                <v:path gradientshapeok="t" o:connecttype="rect"/>
              </v:shapetype>
              <v:shape id="Text Box 2" o:spid="_x0000_s1026" type="#_x0000_t202" style="position:absolute;left:0;text-align:left;margin-left:0;margin-top:4.65pt;width:247.1pt;height:19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" strokecolor="white [3212]">
                <v:textbox>
                  <w:txbxContent>
                    <w:p w14:paraId="41B91700" w14:textId="400E93C4" w:rsidR="00A274DE" w:rsidRPr="00E21D4B" w:rsidRDefault="00A274DE" w:rsidP="00011FFD">
                      <w:pPr>
                        <w:rPr>
                          <w:rFonts w:ascii="Arial" w:hAnsi="Arial" w:cs="Arial"/>
                          <w:b/>
                          <w:sz w:val="16"/>
                        </w:rPr>
                      </w:pPr>
                      <w:r w:rsidRPr="008B779E">
                        <w:rPr>
                          <w:rFonts w:ascii="Arial" w:hAnsi="Arial" w:cs="Arial"/>
                          <w:sz w:val="16"/>
                        </w:rPr>
                        <w:t xml:space="preserve">Fig </w:t>
                      </w:r>
                      <w:r>
                        <w:rPr>
                          <w:rFonts w:ascii="Arial" w:hAnsi="Arial" w:cs="Arial"/>
                          <w:sz w:val="16"/>
                        </w:rPr>
                        <w:t>1</w:t>
                      </w:r>
                      <w:r w:rsidRPr="008B779E">
                        <w:rPr>
                          <w:rFonts w:ascii="Arial" w:hAnsi="Arial" w:cs="Arial"/>
                          <w:sz w:val="16"/>
                        </w:rPr>
                        <w:t xml:space="preserve">: </w:t>
                      </w:r>
                      <w:r>
                        <w:rPr>
                          <w:rFonts w:ascii="Arial" w:hAnsi="Arial" w:cs="Arial"/>
                          <w:b/>
                          <w:bCs/>
                          <w:sz w:val="16"/>
                        </w:rPr>
                        <w:t>Voice coverage (landmass) by mobile network operator</w:t>
                      </w:r>
                    </w:p>
                    <w:p w14:paraId="74B434C3" w14:textId="77777777" w:rsidR="00A274DE" w:rsidRPr="008B779E" w:rsidRDefault="00A274DE" w:rsidP="00011FFD">
                      <w:pPr>
                        <w:jc w:val="center"/>
                        <w:rPr>
                          <w:rFonts w:ascii="Arial" w:hAnsi="Arial" w:cs="Arial"/>
                          <w:sz w:val="16"/>
                        </w:rPr>
                      </w:pPr>
                    </w:p>
                  </w:txbxContent>
                </v:textbox>
                <w10:wrap anchorx="margin"/>
              </v:shape>
            </w:pict>
          </mc:Fallback>
        </mc:AlternateContent>
      </w:r>
    </w:p>
    <w:p w14:paraId="155D920F" w14:textId="0FF4B9BC" w:rsidR="00011FFD" w:rsidRDefault="00011FFD" w:rsidP="004F70FE">
      <w:pPr>
        <w:pStyle w:val="ListParagraph"/>
        <w:ind w:left="0"/>
        <w:jc w:val="both"/>
        <w:rPr>
          <w:rFonts w:ascii="Arial" w:hAnsi="Arial" w:cs="Arial"/>
          <w:szCs w:val="22"/>
        </w:rPr>
      </w:pPr>
    </w:p>
    <w:p w14:paraId="3207049D" w14:textId="74FBB112" w:rsidR="00011FFD" w:rsidRDefault="00011FFD" w:rsidP="005A1BE7">
      <w:pPr>
        <w:pStyle w:val="ListParagraph"/>
        <w:ind w:left="0"/>
        <w:jc w:val="center"/>
        <w:rPr>
          <w:rFonts w:ascii="Arial" w:hAnsi="Arial" w:cs="Arial"/>
          <w:szCs w:val="22"/>
        </w:rPr>
      </w:pPr>
      <w:r>
        <w:rPr>
          <w:noProof/>
        </w:rPr>
        <w:drawing>
          <wp:inline distT="0" distB="0" distL="0" distR="0" wp14:anchorId="7BBED23C" wp14:editId="53ACC3F1">
            <wp:extent cx="3218688" cy="2070201"/>
            <wp:effectExtent l="0" t="0" r="127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A59C0">
        <w:rPr>
          <w:rStyle w:val="FootnoteReference"/>
          <w:rFonts w:ascii="Arial" w:hAnsi="Arial" w:cs="Arial"/>
          <w:szCs w:val="22"/>
        </w:rPr>
        <w:footnoteReference w:id="8"/>
      </w:r>
    </w:p>
    <w:p w14:paraId="11C73973" w14:textId="79E26CE9" w:rsidR="0049461B" w:rsidRPr="0049461B" w:rsidRDefault="0049461B" w:rsidP="005A1BE7">
      <w:pPr>
        <w:jc w:val="center"/>
        <w:rPr>
          <w:rFonts w:ascii="Arial" w:hAnsi="Arial" w:cs="Arial"/>
          <w:b/>
          <w:i/>
          <w:sz w:val="18"/>
          <w:szCs w:val="22"/>
        </w:rPr>
      </w:pPr>
      <w:r w:rsidRPr="0049461B">
        <w:rPr>
          <w:rFonts w:ascii="Arial" w:hAnsi="Arial" w:cs="Arial"/>
          <w:b/>
          <w:i/>
          <w:sz w:val="16"/>
          <w:szCs w:val="22"/>
        </w:rPr>
        <w:t>Connected Nations Report 2016</w:t>
      </w:r>
    </w:p>
    <w:p w14:paraId="4FCD9F07" w14:textId="77777777" w:rsidR="00011FFD" w:rsidRDefault="00011FFD" w:rsidP="004F70FE">
      <w:pPr>
        <w:pStyle w:val="ListParagraph"/>
        <w:ind w:left="0"/>
        <w:jc w:val="both"/>
        <w:rPr>
          <w:rFonts w:ascii="Arial" w:hAnsi="Arial" w:cs="Arial"/>
          <w:szCs w:val="22"/>
        </w:rPr>
      </w:pPr>
    </w:p>
    <w:p w14:paraId="0F57AC61" w14:textId="3A9CB826" w:rsidR="00841913" w:rsidRPr="00841913" w:rsidRDefault="00617E08" w:rsidP="004F70FE">
      <w:pPr>
        <w:pStyle w:val="ListParagraph"/>
        <w:numPr>
          <w:ilvl w:val="0"/>
          <w:numId w:val="2"/>
        </w:numPr>
        <w:ind w:left="0"/>
        <w:jc w:val="both"/>
        <w:rPr>
          <w:rFonts w:ascii="Arial" w:hAnsi="Arial" w:cs="Arial"/>
          <w:szCs w:val="22"/>
        </w:rPr>
      </w:pPr>
      <w:r w:rsidRPr="00841913">
        <w:rPr>
          <w:rFonts w:ascii="Arial" w:hAnsi="Arial" w:cs="Arial"/>
          <w:szCs w:val="22"/>
          <w:shd w:val="clear" w:color="auto" w:fill="FFFFFF"/>
        </w:rPr>
        <w:t>Separately, after winning an auction of 4G spectrum in 2013, the operator O2 has a legal obligation to roll out 4G to cover at least 98 per cent of the UK population (when indoors) by the end of the year at the latest.</w:t>
      </w:r>
      <w:r w:rsidR="00F22E4F" w:rsidRPr="00841913">
        <w:rPr>
          <w:rFonts w:ascii="Arial" w:hAnsi="Arial" w:cs="Arial"/>
          <w:szCs w:val="22"/>
          <w:shd w:val="clear" w:color="auto" w:fill="FFFFFF"/>
        </w:rPr>
        <w:t xml:space="preserve"> Ofcom expect</w:t>
      </w:r>
      <w:r w:rsidR="00787CA8">
        <w:rPr>
          <w:rFonts w:ascii="Arial" w:hAnsi="Arial" w:cs="Arial"/>
          <w:szCs w:val="22"/>
          <w:shd w:val="clear" w:color="auto" w:fill="FFFFFF"/>
        </w:rPr>
        <w:t>s</w:t>
      </w:r>
      <w:r w:rsidR="00F22E4F" w:rsidRPr="00841913">
        <w:rPr>
          <w:rFonts w:ascii="Arial" w:hAnsi="Arial" w:cs="Arial"/>
          <w:szCs w:val="22"/>
          <w:shd w:val="clear" w:color="auto" w:fill="FFFFFF"/>
        </w:rPr>
        <w:t xml:space="preserve"> other providers to match this aim.</w:t>
      </w:r>
    </w:p>
    <w:p w14:paraId="18C1566A" w14:textId="77777777" w:rsidR="00841913" w:rsidRPr="00841913" w:rsidRDefault="00841913" w:rsidP="004F70FE">
      <w:pPr>
        <w:pStyle w:val="ListParagraph"/>
        <w:ind w:left="0"/>
        <w:jc w:val="both"/>
        <w:rPr>
          <w:rFonts w:ascii="Arial" w:hAnsi="Arial" w:cs="Arial"/>
          <w:szCs w:val="22"/>
        </w:rPr>
      </w:pPr>
    </w:p>
    <w:p w14:paraId="6D6FBB0C" w14:textId="296B8DBC" w:rsidR="00011FFD" w:rsidRPr="00DC4BB6" w:rsidRDefault="00682269" w:rsidP="004F70FE">
      <w:pPr>
        <w:pStyle w:val="ListParagraph"/>
        <w:numPr>
          <w:ilvl w:val="0"/>
          <w:numId w:val="2"/>
        </w:numPr>
        <w:ind w:left="0"/>
        <w:jc w:val="both"/>
        <w:rPr>
          <w:rFonts w:ascii="Arial" w:hAnsi="Arial" w:cs="Arial"/>
          <w:szCs w:val="22"/>
        </w:rPr>
      </w:pPr>
      <w:r w:rsidRPr="00841913">
        <w:rPr>
          <w:rFonts w:ascii="Arial" w:hAnsi="Arial" w:cs="Arial"/>
          <w:szCs w:val="22"/>
          <w:shd w:val="clear" w:color="auto" w:fill="FFFFFF"/>
        </w:rPr>
        <w:t xml:space="preserve">Whilst Ofcom reports that national mobile </w:t>
      </w:r>
      <w:r w:rsidR="00E21D4B" w:rsidRPr="00841913">
        <w:rPr>
          <w:rFonts w:ascii="Arial" w:hAnsi="Arial" w:cs="Arial"/>
          <w:szCs w:val="22"/>
          <w:shd w:val="clear" w:color="auto" w:fill="FFFFFF"/>
        </w:rPr>
        <w:t>connectivity</w:t>
      </w:r>
      <w:r w:rsidRPr="00841913">
        <w:rPr>
          <w:rFonts w:ascii="Arial" w:hAnsi="Arial" w:cs="Arial"/>
          <w:szCs w:val="22"/>
          <w:shd w:val="clear" w:color="auto" w:fill="FFFFFF"/>
        </w:rPr>
        <w:t xml:space="preserve"> is improving</w:t>
      </w:r>
      <w:r w:rsidR="00974D2F">
        <w:rPr>
          <w:rFonts w:ascii="Arial" w:hAnsi="Arial" w:cs="Arial"/>
          <w:szCs w:val="22"/>
          <w:shd w:val="clear" w:color="auto" w:fill="FFFFFF"/>
        </w:rPr>
        <w:t>,</w:t>
      </w:r>
      <w:r w:rsidRPr="00841913">
        <w:rPr>
          <w:rFonts w:ascii="Arial" w:hAnsi="Arial" w:cs="Arial"/>
          <w:szCs w:val="22"/>
          <w:shd w:val="clear" w:color="auto" w:fill="FFFFFF"/>
        </w:rPr>
        <w:t xml:space="preserve"> country-wide coverage </w:t>
      </w:r>
      <w:r w:rsidR="00DF22AD" w:rsidRPr="00841913">
        <w:rPr>
          <w:rFonts w:ascii="Arial" w:hAnsi="Arial" w:cs="Arial"/>
          <w:szCs w:val="22"/>
          <w:shd w:val="clear" w:color="auto" w:fill="FFFFFF"/>
        </w:rPr>
        <w:t xml:space="preserve">figures have a tendency to mask the deep disparity between coverage in urban and rural areas. This is </w:t>
      </w:r>
      <w:r w:rsidRPr="00841913">
        <w:rPr>
          <w:rFonts w:ascii="Arial" w:hAnsi="Arial" w:cs="Arial"/>
          <w:szCs w:val="22"/>
          <w:shd w:val="clear" w:color="auto" w:fill="FFFFFF"/>
        </w:rPr>
        <w:t>highlighted</w:t>
      </w:r>
      <w:r w:rsidR="00011FFD">
        <w:rPr>
          <w:rFonts w:ascii="Arial" w:hAnsi="Arial" w:cs="Arial"/>
          <w:szCs w:val="22"/>
          <w:shd w:val="clear" w:color="auto" w:fill="FFFFFF"/>
        </w:rPr>
        <w:t xml:space="preserve"> in the figures 2 and 3</w:t>
      </w:r>
      <w:r w:rsidR="00DF22AD" w:rsidRPr="00841913">
        <w:rPr>
          <w:rFonts w:ascii="Arial" w:hAnsi="Arial" w:cs="Arial"/>
          <w:szCs w:val="22"/>
          <w:shd w:val="clear" w:color="auto" w:fill="FFFFFF"/>
        </w:rPr>
        <w:t xml:space="preserve"> below.</w:t>
      </w:r>
    </w:p>
    <w:p w14:paraId="4137EA86" w14:textId="77777777" w:rsidR="00DC4BB6" w:rsidRPr="00DC4BB6" w:rsidRDefault="00DC4BB6" w:rsidP="00DC4BB6">
      <w:pPr>
        <w:pStyle w:val="ListParagraph"/>
        <w:rPr>
          <w:rFonts w:ascii="Arial" w:hAnsi="Arial" w:cs="Arial"/>
          <w:szCs w:val="22"/>
        </w:rPr>
      </w:pPr>
    </w:p>
    <w:p w14:paraId="79CCCF41" w14:textId="77777777" w:rsidR="00DC4BB6" w:rsidRDefault="00DC4BB6" w:rsidP="00DC4BB6">
      <w:pPr>
        <w:jc w:val="both"/>
        <w:rPr>
          <w:rFonts w:ascii="Arial" w:hAnsi="Arial" w:cs="Arial"/>
          <w:szCs w:val="22"/>
        </w:rPr>
      </w:pPr>
    </w:p>
    <w:p w14:paraId="7A379EC8" w14:textId="77777777" w:rsidR="00DC4BB6" w:rsidRDefault="00DC4BB6" w:rsidP="00DC4BB6">
      <w:pPr>
        <w:jc w:val="both"/>
        <w:rPr>
          <w:rFonts w:ascii="Arial" w:hAnsi="Arial" w:cs="Arial"/>
          <w:szCs w:val="22"/>
        </w:rPr>
      </w:pPr>
    </w:p>
    <w:p w14:paraId="42D35352" w14:textId="77777777" w:rsidR="00DC4BB6" w:rsidRDefault="00DC4BB6" w:rsidP="00DC4BB6">
      <w:pPr>
        <w:jc w:val="both"/>
        <w:rPr>
          <w:rFonts w:ascii="Arial" w:hAnsi="Arial" w:cs="Arial"/>
          <w:szCs w:val="22"/>
        </w:rPr>
      </w:pPr>
    </w:p>
    <w:p w14:paraId="40304396" w14:textId="77777777" w:rsidR="00DC4BB6" w:rsidRDefault="00DC4BB6" w:rsidP="00DC4BB6">
      <w:pPr>
        <w:jc w:val="both"/>
        <w:rPr>
          <w:rFonts w:ascii="Arial" w:hAnsi="Arial" w:cs="Arial"/>
          <w:szCs w:val="22"/>
        </w:rPr>
      </w:pPr>
    </w:p>
    <w:p w14:paraId="169DA052" w14:textId="77777777" w:rsidR="00DC4BB6" w:rsidRDefault="00DC4BB6" w:rsidP="00DC4BB6">
      <w:pPr>
        <w:jc w:val="both"/>
        <w:rPr>
          <w:rFonts w:ascii="Arial" w:hAnsi="Arial" w:cs="Arial"/>
          <w:szCs w:val="22"/>
        </w:rPr>
      </w:pPr>
    </w:p>
    <w:p w14:paraId="381C2090" w14:textId="77777777" w:rsidR="00DC4BB6" w:rsidRDefault="00DC4BB6" w:rsidP="00DC4BB6">
      <w:pPr>
        <w:jc w:val="both"/>
        <w:rPr>
          <w:rFonts w:ascii="Arial" w:hAnsi="Arial" w:cs="Arial"/>
          <w:szCs w:val="22"/>
        </w:rPr>
      </w:pPr>
    </w:p>
    <w:p w14:paraId="2A1A05B0" w14:textId="77777777" w:rsidR="00DC4BB6" w:rsidRDefault="00DC4BB6" w:rsidP="00DC4BB6">
      <w:pPr>
        <w:jc w:val="both"/>
        <w:rPr>
          <w:rFonts w:ascii="Arial" w:hAnsi="Arial" w:cs="Arial"/>
          <w:szCs w:val="22"/>
        </w:rPr>
      </w:pPr>
    </w:p>
    <w:p w14:paraId="4358EE74" w14:textId="77777777" w:rsidR="00DC4BB6" w:rsidRDefault="00DC4BB6" w:rsidP="00DC4BB6">
      <w:pPr>
        <w:jc w:val="both"/>
        <w:rPr>
          <w:rFonts w:ascii="Arial" w:hAnsi="Arial" w:cs="Arial"/>
          <w:szCs w:val="22"/>
        </w:rPr>
      </w:pPr>
    </w:p>
    <w:p w14:paraId="45C0B6DA" w14:textId="77777777" w:rsidR="00DC4BB6" w:rsidRDefault="00DC4BB6" w:rsidP="00DC4BB6">
      <w:pPr>
        <w:jc w:val="both"/>
        <w:rPr>
          <w:rFonts w:ascii="Arial" w:hAnsi="Arial" w:cs="Arial"/>
          <w:szCs w:val="22"/>
        </w:rPr>
      </w:pPr>
    </w:p>
    <w:p w14:paraId="0D339374" w14:textId="77777777" w:rsidR="00DC4BB6" w:rsidRDefault="00DC4BB6" w:rsidP="00DC4BB6">
      <w:pPr>
        <w:jc w:val="both"/>
        <w:rPr>
          <w:rFonts w:ascii="Arial" w:hAnsi="Arial" w:cs="Arial"/>
          <w:szCs w:val="22"/>
        </w:rPr>
      </w:pPr>
    </w:p>
    <w:p w14:paraId="0EAC7CD8" w14:textId="77777777" w:rsidR="00DC4BB6" w:rsidRDefault="00DC4BB6" w:rsidP="00DC4BB6">
      <w:pPr>
        <w:jc w:val="both"/>
        <w:rPr>
          <w:rFonts w:ascii="Arial" w:hAnsi="Arial" w:cs="Arial"/>
          <w:szCs w:val="22"/>
        </w:rPr>
      </w:pPr>
    </w:p>
    <w:p w14:paraId="0A3E2AB0" w14:textId="77777777" w:rsidR="00DC4BB6" w:rsidRDefault="00DC4BB6" w:rsidP="00DC4BB6">
      <w:pPr>
        <w:jc w:val="both"/>
        <w:rPr>
          <w:rFonts w:ascii="Arial" w:hAnsi="Arial" w:cs="Arial"/>
          <w:szCs w:val="22"/>
        </w:rPr>
      </w:pPr>
    </w:p>
    <w:p w14:paraId="0DF8489B" w14:textId="77777777" w:rsidR="00DC4BB6" w:rsidRDefault="00DC4BB6" w:rsidP="00DC4BB6">
      <w:pPr>
        <w:jc w:val="both"/>
        <w:rPr>
          <w:rFonts w:ascii="Arial" w:hAnsi="Arial" w:cs="Arial"/>
          <w:szCs w:val="22"/>
        </w:rPr>
      </w:pPr>
    </w:p>
    <w:p w14:paraId="09060B4C" w14:textId="77777777" w:rsidR="00DC4BB6" w:rsidRDefault="00DC4BB6" w:rsidP="00DC4BB6">
      <w:pPr>
        <w:jc w:val="both"/>
        <w:rPr>
          <w:rFonts w:ascii="Arial" w:hAnsi="Arial" w:cs="Arial"/>
          <w:szCs w:val="22"/>
        </w:rPr>
      </w:pPr>
    </w:p>
    <w:p w14:paraId="492623FF" w14:textId="77777777" w:rsidR="00DC4BB6" w:rsidRPr="00DC4BB6" w:rsidRDefault="00DC4BB6" w:rsidP="00DC4BB6">
      <w:pPr>
        <w:jc w:val="both"/>
        <w:rPr>
          <w:rFonts w:ascii="Arial" w:hAnsi="Arial" w:cs="Arial"/>
          <w:szCs w:val="22"/>
        </w:rPr>
      </w:pPr>
    </w:p>
    <w:p w14:paraId="7258B08F" w14:textId="77777777" w:rsidR="00170783" w:rsidRPr="00170783" w:rsidRDefault="00170783" w:rsidP="00170783">
      <w:pPr>
        <w:pStyle w:val="ListParagraph"/>
        <w:ind w:left="0"/>
        <w:jc w:val="both"/>
        <w:rPr>
          <w:rFonts w:ascii="Arial" w:hAnsi="Arial" w:cs="Arial"/>
          <w:szCs w:val="22"/>
        </w:rPr>
      </w:pPr>
    </w:p>
    <w:p w14:paraId="408BC52E" w14:textId="367B2ACB" w:rsidR="00DF22AD" w:rsidRPr="00E21D4B" w:rsidRDefault="0049461B" w:rsidP="004F70FE">
      <w:pPr>
        <w:jc w:val="both"/>
        <w:rPr>
          <w:rFonts w:ascii="Arial" w:hAnsi="Arial" w:cs="Arial"/>
          <w:szCs w:val="22"/>
          <w:shd w:val="clear" w:color="auto" w:fill="FFFFFF"/>
        </w:rPr>
      </w:pPr>
      <w:r w:rsidRPr="00E21D4B">
        <w:rPr>
          <w:rFonts w:ascii="Arial" w:hAnsi="Arial" w:cs="Arial"/>
          <w:noProof/>
          <w:szCs w:val="22"/>
        </w:rPr>
        <w:drawing>
          <wp:anchor distT="0" distB="0" distL="114300" distR="114300" simplePos="0" relativeHeight="251658240" behindDoc="1" locked="0" layoutInCell="1" allowOverlap="1" wp14:anchorId="0A7E8926" wp14:editId="620A434A">
            <wp:simplePos x="0" y="0"/>
            <wp:positionH relativeFrom="margin">
              <wp:posOffset>3203737</wp:posOffset>
            </wp:positionH>
            <wp:positionV relativeFrom="paragraph">
              <wp:posOffset>37790</wp:posOffset>
            </wp:positionV>
            <wp:extent cx="2872105" cy="2286000"/>
            <wp:effectExtent l="0" t="0" r="4445"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BD1616" w:rsidRPr="009A438D">
        <w:rPr>
          <w:rFonts w:ascii="Arial" w:hAnsi="Arial" w:cs="Arial"/>
          <w:noProof/>
        </w:rPr>
        <mc:AlternateContent>
          <mc:Choice Requires="wps">
            <w:drawing>
              <wp:anchor distT="45720" distB="45720" distL="114300" distR="114300" simplePos="0" relativeHeight="251666432" behindDoc="0" locked="0" layoutInCell="1" allowOverlap="1" wp14:anchorId="21A91225" wp14:editId="3EC44972">
                <wp:simplePos x="0" y="0"/>
                <wp:positionH relativeFrom="margin">
                  <wp:posOffset>3093085</wp:posOffset>
                </wp:positionH>
                <wp:positionV relativeFrom="paragraph">
                  <wp:posOffset>-117313</wp:posOffset>
                </wp:positionV>
                <wp:extent cx="2638425" cy="1404620"/>
                <wp:effectExtent l="0" t="0" r="28575" b="114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FFFF"/>
                        </a:solidFill>
                        <a:ln w="9525">
                          <a:solidFill>
                            <a:schemeClr val="bg1"/>
                          </a:solidFill>
                          <a:miter lim="800000"/>
                          <a:headEnd/>
                          <a:tailEnd/>
                        </a:ln>
                      </wps:spPr>
                      <wps:txbx>
                        <w:txbxContent>
                          <w:p w14:paraId="4B388FD0" w14:textId="3EDB2105" w:rsidR="00A274DE" w:rsidRPr="009A438D" w:rsidRDefault="00A274DE" w:rsidP="00E21D4B">
                            <w:pPr>
                              <w:jc w:val="center"/>
                              <w:rPr>
                                <w:rFonts w:ascii="Arial" w:hAnsi="Arial" w:cs="Arial"/>
                                <w:sz w:val="18"/>
                              </w:rPr>
                            </w:pPr>
                            <w:r>
                              <w:rPr>
                                <w:rFonts w:ascii="Arial" w:hAnsi="Arial" w:cs="Arial"/>
                                <w:sz w:val="16"/>
                              </w:rPr>
                              <w:t>Fig 3</w:t>
                            </w:r>
                            <w:r w:rsidRPr="008B779E">
                              <w:rPr>
                                <w:rFonts w:ascii="Arial" w:hAnsi="Arial" w:cs="Arial"/>
                                <w:sz w:val="16"/>
                              </w:rPr>
                              <w:t xml:space="preserve">: </w:t>
                            </w:r>
                            <w:r>
                              <w:rPr>
                                <w:rFonts w:ascii="Arial" w:hAnsi="Arial" w:cs="Arial"/>
                                <w:b/>
                                <w:sz w:val="16"/>
                              </w:rPr>
                              <w:t>4G coverage (premises) - urban vs r</w:t>
                            </w:r>
                            <w:r w:rsidRPr="00E21D4B">
                              <w:rPr>
                                <w:rFonts w:ascii="Arial" w:hAnsi="Arial" w:cs="Arial"/>
                                <w:b/>
                                <w:sz w:val="16"/>
                              </w:rPr>
                              <w:t>ural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91225" id="_x0000_s1027" type="#_x0000_t202" style="position:absolute;left:0;text-align:left;margin-left:243.55pt;margin-top:-9.25pt;width:207.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" strokecolor="white [3212]">
                <v:textbox style="mso-fit-shape-to-text:t">
                  <w:txbxContent>
                    <w:p w14:paraId="4B388FD0" w14:textId="3EDB2105" w:rsidR="00A274DE" w:rsidRPr="009A438D" w:rsidRDefault="00A274DE" w:rsidP="00E21D4B">
                      <w:pPr>
                        <w:jc w:val="center"/>
                        <w:rPr>
                          <w:rFonts w:ascii="Arial" w:hAnsi="Arial" w:cs="Arial"/>
                          <w:sz w:val="18"/>
                        </w:rPr>
                      </w:pPr>
                      <w:r>
                        <w:rPr>
                          <w:rFonts w:ascii="Arial" w:hAnsi="Arial" w:cs="Arial"/>
                          <w:sz w:val="16"/>
                        </w:rPr>
                        <w:t>Fig 3</w:t>
                      </w:r>
                      <w:r w:rsidRPr="008B779E">
                        <w:rPr>
                          <w:rFonts w:ascii="Arial" w:hAnsi="Arial" w:cs="Arial"/>
                          <w:sz w:val="16"/>
                        </w:rPr>
                        <w:t xml:space="preserve">: </w:t>
                      </w:r>
                      <w:r>
                        <w:rPr>
                          <w:rFonts w:ascii="Arial" w:hAnsi="Arial" w:cs="Arial"/>
                          <w:b/>
                          <w:sz w:val="16"/>
                        </w:rPr>
                        <w:t>4G coverage (premises) - urban vs r</w:t>
                      </w:r>
                      <w:r w:rsidRPr="00E21D4B">
                        <w:rPr>
                          <w:rFonts w:ascii="Arial" w:hAnsi="Arial" w:cs="Arial"/>
                          <w:b/>
                          <w:sz w:val="16"/>
                        </w:rPr>
                        <w:t>ural</w:t>
                      </w:r>
                    </w:p>
                  </w:txbxContent>
                </v:textbox>
                <w10:wrap anchorx="margin"/>
              </v:shape>
            </w:pict>
          </mc:Fallback>
        </mc:AlternateContent>
      </w:r>
      <w:r w:rsidR="00BD1616" w:rsidRPr="009A438D">
        <w:rPr>
          <w:rFonts w:ascii="Arial" w:hAnsi="Arial" w:cs="Arial"/>
          <w:noProof/>
        </w:rPr>
        <mc:AlternateContent>
          <mc:Choice Requires="wps">
            <w:drawing>
              <wp:anchor distT="45720" distB="45720" distL="114300" distR="114300" simplePos="0" relativeHeight="251665408" behindDoc="0" locked="0" layoutInCell="1" allowOverlap="1" wp14:anchorId="2934ED88" wp14:editId="0B4272E8">
                <wp:simplePos x="0" y="0"/>
                <wp:positionH relativeFrom="margin">
                  <wp:posOffset>116205</wp:posOffset>
                </wp:positionH>
                <wp:positionV relativeFrom="paragraph">
                  <wp:posOffset>-117948</wp:posOffset>
                </wp:positionV>
                <wp:extent cx="2663190" cy="241300"/>
                <wp:effectExtent l="0" t="0" r="2286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241300"/>
                        </a:xfrm>
                        <a:prstGeom prst="rect">
                          <a:avLst/>
                        </a:prstGeom>
                        <a:solidFill>
                          <a:srgbClr val="FFFFFF"/>
                        </a:solidFill>
                        <a:ln w="9525">
                          <a:solidFill>
                            <a:schemeClr val="bg1"/>
                          </a:solidFill>
                          <a:miter lim="800000"/>
                          <a:headEnd/>
                          <a:tailEnd/>
                        </a:ln>
                      </wps:spPr>
                      <wps:txbx>
                        <w:txbxContent>
                          <w:p w14:paraId="6172B6D2" w14:textId="731A111A" w:rsidR="00A274DE" w:rsidRPr="00E21D4B" w:rsidRDefault="00A274DE" w:rsidP="00E21D4B">
                            <w:pPr>
                              <w:rPr>
                                <w:rFonts w:ascii="Arial" w:hAnsi="Arial" w:cs="Arial"/>
                                <w:b/>
                                <w:sz w:val="16"/>
                              </w:rPr>
                            </w:pPr>
                            <w:r w:rsidRPr="008B779E">
                              <w:rPr>
                                <w:rFonts w:ascii="Arial" w:hAnsi="Arial" w:cs="Arial"/>
                                <w:sz w:val="16"/>
                              </w:rPr>
                              <w:t xml:space="preserve">Fig </w:t>
                            </w:r>
                            <w:r>
                              <w:rPr>
                                <w:rFonts w:ascii="Arial" w:hAnsi="Arial" w:cs="Arial"/>
                                <w:sz w:val="16"/>
                              </w:rPr>
                              <w:t>2</w:t>
                            </w:r>
                            <w:r w:rsidRPr="008B779E">
                              <w:rPr>
                                <w:rFonts w:ascii="Arial" w:hAnsi="Arial" w:cs="Arial"/>
                                <w:sz w:val="16"/>
                              </w:rPr>
                              <w:t xml:space="preserve">: </w:t>
                            </w:r>
                            <w:r>
                              <w:rPr>
                                <w:rFonts w:ascii="Arial" w:hAnsi="Arial" w:cs="Arial"/>
                                <w:b/>
                                <w:bCs/>
                                <w:sz w:val="16"/>
                              </w:rPr>
                              <w:t>3G coverage (premises) - urban vs r</w:t>
                            </w:r>
                            <w:r w:rsidRPr="00E21D4B">
                              <w:rPr>
                                <w:rFonts w:ascii="Arial" w:hAnsi="Arial" w:cs="Arial"/>
                                <w:b/>
                                <w:bCs/>
                                <w:sz w:val="16"/>
                              </w:rPr>
                              <w:t>ural</w:t>
                            </w:r>
                          </w:p>
                          <w:p w14:paraId="194BC283" w14:textId="360E662E" w:rsidR="00A274DE" w:rsidRPr="008B779E" w:rsidRDefault="00A274DE" w:rsidP="00E21D4B">
                            <w:pPr>
                              <w:jc w:val="center"/>
                              <w:rPr>
                                <w:rFonts w:ascii="Arial" w:hAnsi="Arial" w:cs="Arial"/>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4ED88" id="_x0000_s1028" type="#_x0000_t202" style="position:absolute;left:0;text-align:left;margin-left:9.15pt;margin-top:-9.3pt;width:209.7pt;height:1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" strokecolor="white [3212]">
                <v:textbox>
                  <w:txbxContent>
                    <w:p w14:paraId="6172B6D2" w14:textId="731A111A" w:rsidR="00A274DE" w:rsidRPr="00E21D4B" w:rsidRDefault="00A274DE" w:rsidP="00E21D4B">
                      <w:pPr>
                        <w:rPr>
                          <w:rFonts w:ascii="Arial" w:hAnsi="Arial" w:cs="Arial"/>
                          <w:b/>
                          <w:sz w:val="16"/>
                        </w:rPr>
                      </w:pPr>
                      <w:r w:rsidRPr="008B779E">
                        <w:rPr>
                          <w:rFonts w:ascii="Arial" w:hAnsi="Arial" w:cs="Arial"/>
                          <w:sz w:val="16"/>
                        </w:rPr>
                        <w:t xml:space="preserve">Fig </w:t>
                      </w:r>
                      <w:r>
                        <w:rPr>
                          <w:rFonts w:ascii="Arial" w:hAnsi="Arial" w:cs="Arial"/>
                          <w:sz w:val="16"/>
                        </w:rPr>
                        <w:t>2</w:t>
                      </w:r>
                      <w:r w:rsidRPr="008B779E">
                        <w:rPr>
                          <w:rFonts w:ascii="Arial" w:hAnsi="Arial" w:cs="Arial"/>
                          <w:sz w:val="16"/>
                        </w:rPr>
                        <w:t xml:space="preserve">: </w:t>
                      </w:r>
                      <w:r>
                        <w:rPr>
                          <w:rFonts w:ascii="Arial" w:hAnsi="Arial" w:cs="Arial"/>
                          <w:b/>
                          <w:bCs/>
                          <w:sz w:val="16"/>
                        </w:rPr>
                        <w:t>3G coverage (premises) - urban vs r</w:t>
                      </w:r>
                      <w:r w:rsidRPr="00E21D4B">
                        <w:rPr>
                          <w:rFonts w:ascii="Arial" w:hAnsi="Arial" w:cs="Arial"/>
                          <w:b/>
                          <w:bCs/>
                          <w:sz w:val="16"/>
                        </w:rPr>
                        <w:t>ural</w:t>
                      </w:r>
                    </w:p>
                    <w:p w14:paraId="194BC283" w14:textId="360E662E" w:rsidR="00A274DE" w:rsidRPr="008B779E" w:rsidRDefault="00A274DE" w:rsidP="00E21D4B">
                      <w:pPr>
                        <w:jc w:val="center"/>
                        <w:rPr>
                          <w:rFonts w:ascii="Arial" w:hAnsi="Arial" w:cs="Arial"/>
                          <w:sz w:val="16"/>
                        </w:rPr>
                      </w:pPr>
                    </w:p>
                  </w:txbxContent>
                </v:textbox>
                <w10:wrap anchorx="margin"/>
              </v:shape>
            </w:pict>
          </mc:Fallback>
        </mc:AlternateContent>
      </w:r>
      <w:r w:rsidR="002321A3" w:rsidRPr="00E21D4B">
        <w:rPr>
          <w:rFonts w:ascii="Arial" w:hAnsi="Arial" w:cs="Arial"/>
          <w:noProof/>
          <w:szCs w:val="22"/>
        </w:rPr>
        <w:drawing>
          <wp:anchor distT="0" distB="0" distL="114300" distR="114300" simplePos="0" relativeHeight="251657215" behindDoc="1" locked="0" layoutInCell="1" allowOverlap="1" wp14:anchorId="5969A3F3" wp14:editId="0F3EF59E">
            <wp:simplePos x="0" y="0"/>
            <wp:positionH relativeFrom="margin">
              <wp:align>left</wp:align>
            </wp:positionH>
            <wp:positionV relativeFrom="paragraph">
              <wp:posOffset>8051</wp:posOffset>
            </wp:positionV>
            <wp:extent cx="2872105" cy="2303368"/>
            <wp:effectExtent l="0" t="0" r="4445" b="1905"/>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14:paraId="4D1846C8" w14:textId="5150EDDA" w:rsidR="00DF22AD" w:rsidRPr="00E21D4B" w:rsidRDefault="00DF22AD" w:rsidP="004F70FE">
      <w:pPr>
        <w:jc w:val="both"/>
        <w:rPr>
          <w:rFonts w:ascii="Arial" w:hAnsi="Arial" w:cs="Arial"/>
          <w:szCs w:val="22"/>
          <w:shd w:val="clear" w:color="auto" w:fill="FFFFFF"/>
        </w:rPr>
      </w:pPr>
    </w:p>
    <w:p w14:paraId="37605507" w14:textId="3654E5DA" w:rsidR="00DF22AD" w:rsidRPr="00E21D4B" w:rsidRDefault="00DF22AD" w:rsidP="004F70FE">
      <w:pPr>
        <w:jc w:val="both"/>
        <w:rPr>
          <w:rFonts w:ascii="Arial" w:hAnsi="Arial" w:cs="Arial"/>
          <w:szCs w:val="22"/>
          <w:shd w:val="clear" w:color="auto" w:fill="FFFFFF"/>
        </w:rPr>
      </w:pPr>
    </w:p>
    <w:p w14:paraId="05AAB661" w14:textId="4CFDE8D3" w:rsidR="00DF22AD" w:rsidRPr="00E21D4B" w:rsidRDefault="00DF22AD" w:rsidP="004F70FE">
      <w:pPr>
        <w:jc w:val="both"/>
        <w:rPr>
          <w:rFonts w:ascii="Arial" w:hAnsi="Arial" w:cs="Arial"/>
          <w:szCs w:val="22"/>
          <w:shd w:val="clear" w:color="auto" w:fill="FFFFFF"/>
        </w:rPr>
      </w:pPr>
    </w:p>
    <w:p w14:paraId="012349A2" w14:textId="22666F89" w:rsidR="00DF22AD" w:rsidRPr="00E21D4B" w:rsidRDefault="00DF22AD" w:rsidP="004F70FE">
      <w:pPr>
        <w:jc w:val="both"/>
        <w:rPr>
          <w:rFonts w:ascii="Arial" w:hAnsi="Arial" w:cs="Arial"/>
          <w:szCs w:val="22"/>
          <w:shd w:val="clear" w:color="auto" w:fill="FFFFFF"/>
        </w:rPr>
      </w:pPr>
    </w:p>
    <w:p w14:paraId="41CC8DA4" w14:textId="01119CD7" w:rsidR="00DF22AD" w:rsidRPr="00E21D4B" w:rsidRDefault="00DF22AD" w:rsidP="004F70FE">
      <w:pPr>
        <w:jc w:val="both"/>
        <w:rPr>
          <w:rFonts w:ascii="Arial" w:hAnsi="Arial" w:cs="Arial"/>
          <w:szCs w:val="22"/>
          <w:shd w:val="clear" w:color="auto" w:fill="FFFFFF"/>
        </w:rPr>
      </w:pPr>
    </w:p>
    <w:p w14:paraId="5F62927C" w14:textId="15684A0E" w:rsidR="00DF22AD" w:rsidRPr="00E21D4B" w:rsidRDefault="00DF22AD" w:rsidP="004F70FE">
      <w:pPr>
        <w:jc w:val="both"/>
        <w:rPr>
          <w:rFonts w:ascii="Arial" w:hAnsi="Arial" w:cs="Arial"/>
          <w:szCs w:val="22"/>
          <w:shd w:val="clear" w:color="auto" w:fill="FFFFFF"/>
        </w:rPr>
      </w:pPr>
    </w:p>
    <w:p w14:paraId="639A9668" w14:textId="4284F196" w:rsidR="00DF22AD" w:rsidRPr="00E21D4B" w:rsidRDefault="00DF22AD" w:rsidP="004F70FE">
      <w:pPr>
        <w:jc w:val="both"/>
        <w:rPr>
          <w:rFonts w:ascii="Arial" w:hAnsi="Arial" w:cs="Arial"/>
          <w:szCs w:val="22"/>
          <w:shd w:val="clear" w:color="auto" w:fill="FFFFFF"/>
        </w:rPr>
      </w:pPr>
    </w:p>
    <w:p w14:paraId="3C88FB2F" w14:textId="77777777" w:rsidR="00DF22AD" w:rsidRPr="00E21D4B" w:rsidRDefault="00DF22AD" w:rsidP="004F70FE">
      <w:pPr>
        <w:jc w:val="both"/>
        <w:rPr>
          <w:rFonts w:ascii="Arial" w:hAnsi="Arial" w:cs="Arial"/>
          <w:szCs w:val="22"/>
          <w:shd w:val="clear" w:color="auto" w:fill="FFFFFF"/>
        </w:rPr>
      </w:pPr>
    </w:p>
    <w:p w14:paraId="6E190706" w14:textId="77777777" w:rsidR="00DF22AD" w:rsidRPr="00E21D4B" w:rsidRDefault="00DF22AD" w:rsidP="004F70FE">
      <w:pPr>
        <w:jc w:val="both"/>
        <w:rPr>
          <w:rFonts w:ascii="Arial" w:hAnsi="Arial" w:cs="Arial"/>
          <w:szCs w:val="22"/>
          <w:shd w:val="clear" w:color="auto" w:fill="FFFFFF"/>
        </w:rPr>
      </w:pPr>
    </w:p>
    <w:p w14:paraId="512F5FEC" w14:textId="53826173" w:rsidR="00DF22AD" w:rsidRPr="00E21D4B" w:rsidRDefault="00DF22AD" w:rsidP="004F70FE">
      <w:pPr>
        <w:jc w:val="both"/>
        <w:rPr>
          <w:rFonts w:ascii="Arial" w:hAnsi="Arial" w:cs="Arial"/>
          <w:szCs w:val="22"/>
          <w:shd w:val="clear" w:color="auto" w:fill="FFFFFF"/>
        </w:rPr>
      </w:pPr>
    </w:p>
    <w:p w14:paraId="3C3ED405" w14:textId="491C5000" w:rsidR="00930FAF" w:rsidRPr="00E21D4B" w:rsidRDefault="00DF22AD" w:rsidP="004F70FE">
      <w:pPr>
        <w:jc w:val="both"/>
        <w:rPr>
          <w:rFonts w:ascii="Arial" w:hAnsi="Arial" w:cs="Arial"/>
          <w:szCs w:val="22"/>
          <w:shd w:val="clear" w:color="auto" w:fill="FFFFFF"/>
        </w:rPr>
      </w:pPr>
      <w:r w:rsidRPr="00E21D4B">
        <w:rPr>
          <w:rFonts w:ascii="Arial" w:hAnsi="Arial" w:cs="Arial"/>
          <w:noProof/>
          <w:szCs w:val="22"/>
        </w:rPr>
        <w:t xml:space="preserve"> </w:t>
      </w:r>
    </w:p>
    <w:p w14:paraId="7A9110A4" w14:textId="3799428B" w:rsidR="00617E08" w:rsidRPr="00E21D4B" w:rsidRDefault="00617E08" w:rsidP="004F70FE">
      <w:pPr>
        <w:jc w:val="both"/>
        <w:rPr>
          <w:rFonts w:ascii="Arial" w:hAnsi="Arial" w:cs="Arial"/>
          <w:szCs w:val="22"/>
        </w:rPr>
      </w:pPr>
    </w:p>
    <w:p w14:paraId="31CEE1EA" w14:textId="77777777" w:rsidR="0049461B" w:rsidRDefault="0049461B" w:rsidP="004F70FE">
      <w:pPr>
        <w:jc w:val="both"/>
        <w:rPr>
          <w:rFonts w:ascii="Arial" w:hAnsi="Arial" w:cs="Arial"/>
          <w:szCs w:val="22"/>
        </w:rPr>
      </w:pPr>
    </w:p>
    <w:p w14:paraId="6C5140CB" w14:textId="042F8FA1" w:rsidR="00170783" w:rsidRPr="0049461B" w:rsidRDefault="0049461B" w:rsidP="004F70FE">
      <w:pPr>
        <w:jc w:val="both"/>
        <w:rPr>
          <w:rFonts w:ascii="Arial" w:hAnsi="Arial" w:cs="Arial"/>
          <w:b/>
          <w:sz w:val="16"/>
          <w:szCs w:val="22"/>
        </w:rPr>
      </w:pPr>
      <w:r w:rsidRPr="0049461B">
        <w:rPr>
          <w:rFonts w:ascii="Arial" w:hAnsi="Arial" w:cs="Arial"/>
          <w:b/>
          <w:sz w:val="16"/>
          <w:szCs w:val="22"/>
        </w:rPr>
        <w:t>Connected Nations Report 2016 – Interactive Data Dashboard</w:t>
      </w:r>
    </w:p>
    <w:p w14:paraId="42A3F985" w14:textId="77777777" w:rsidR="007F391D" w:rsidRDefault="007F391D" w:rsidP="004F70FE">
      <w:pPr>
        <w:pStyle w:val="ListParagraph"/>
        <w:ind w:left="0"/>
        <w:jc w:val="both"/>
        <w:rPr>
          <w:rFonts w:ascii="Arial" w:hAnsi="Arial" w:cs="Arial"/>
          <w:szCs w:val="22"/>
        </w:rPr>
      </w:pPr>
    </w:p>
    <w:p w14:paraId="4E5B71BE" w14:textId="73BCAF92" w:rsidR="00841913" w:rsidRDefault="00FF3300" w:rsidP="004F70FE">
      <w:pPr>
        <w:pStyle w:val="ListParagraph"/>
        <w:numPr>
          <w:ilvl w:val="0"/>
          <w:numId w:val="2"/>
        </w:numPr>
        <w:ind w:left="0"/>
        <w:jc w:val="both"/>
        <w:rPr>
          <w:rFonts w:ascii="Arial" w:hAnsi="Arial" w:cs="Arial"/>
          <w:szCs w:val="22"/>
        </w:rPr>
      </w:pPr>
      <w:r w:rsidRPr="00841913">
        <w:rPr>
          <w:rFonts w:ascii="Arial" w:hAnsi="Arial" w:cs="Arial"/>
          <w:szCs w:val="22"/>
        </w:rPr>
        <w:t xml:space="preserve">For </w:t>
      </w:r>
      <w:r w:rsidR="00463D63" w:rsidRPr="00841913">
        <w:rPr>
          <w:rFonts w:ascii="Arial" w:hAnsi="Arial" w:cs="Arial"/>
          <w:szCs w:val="22"/>
        </w:rPr>
        <w:t xml:space="preserve">residents </w:t>
      </w:r>
      <w:r w:rsidRPr="00841913">
        <w:rPr>
          <w:rFonts w:ascii="Arial" w:hAnsi="Arial" w:cs="Arial"/>
          <w:szCs w:val="22"/>
        </w:rPr>
        <w:t xml:space="preserve">to feel a noticeable </w:t>
      </w:r>
      <w:r w:rsidR="00AA4E6B" w:rsidRPr="00841913">
        <w:rPr>
          <w:rFonts w:ascii="Arial" w:hAnsi="Arial" w:cs="Arial"/>
          <w:szCs w:val="22"/>
        </w:rPr>
        <w:t>difference</w:t>
      </w:r>
      <w:r w:rsidR="003B7F5B" w:rsidRPr="00841913">
        <w:rPr>
          <w:rFonts w:ascii="Arial" w:hAnsi="Arial" w:cs="Arial"/>
          <w:szCs w:val="22"/>
        </w:rPr>
        <w:t xml:space="preserve"> in the quality of signal</w:t>
      </w:r>
      <w:r w:rsidR="00AA4E6B" w:rsidRPr="00841913">
        <w:rPr>
          <w:rFonts w:ascii="Arial" w:hAnsi="Arial" w:cs="Arial"/>
          <w:szCs w:val="22"/>
        </w:rPr>
        <w:t>, there will need to be</w:t>
      </w:r>
      <w:r w:rsidR="00974D2F">
        <w:rPr>
          <w:rFonts w:ascii="Arial" w:hAnsi="Arial" w:cs="Arial"/>
          <w:szCs w:val="22"/>
        </w:rPr>
        <w:t xml:space="preserve"> significant </w:t>
      </w:r>
      <w:r w:rsidR="003B7F5B" w:rsidRPr="00841913">
        <w:rPr>
          <w:rFonts w:ascii="Arial" w:hAnsi="Arial" w:cs="Arial"/>
          <w:szCs w:val="22"/>
        </w:rPr>
        <w:t xml:space="preserve">coverage improvements across </w:t>
      </w:r>
      <w:r w:rsidR="005D70FA" w:rsidRPr="00841913">
        <w:rPr>
          <w:rFonts w:ascii="Arial" w:hAnsi="Arial" w:cs="Arial"/>
          <w:szCs w:val="22"/>
        </w:rPr>
        <w:t xml:space="preserve">all operators </w:t>
      </w:r>
      <w:r w:rsidR="003B7F5B" w:rsidRPr="00841913">
        <w:rPr>
          <w:rFonts w:ascii="Arial" w:hAnsi="Arial" w:cs="Arial"/>
          <w:szCs w:val="22"/>
        </w:rPr>
        <w:t>in</w:t>
      </w:r>
      <w:r w:rsidR="00AA4E6B" w:rsidRPr="00841913">
        <w:rPr>
          <w:rFonts w:ascii="Arial" w:hAnsi="Arial" w:cs="Arial"/>
          <w:szCs w:val="22"/>
        </w:rPr>
        <w:t xml:space="preserve"> rural areas</w:t>
      </w:r>
      <w:r w:rsidR="005D70FA" w:rsidRPr="00841913">
        <w:rPr>
          <w:rFonts w:ascii="Arial" w:hAnsi="Arial" w:cs="Arial"/>
          <w:szCs w:val="22"/>
        </w:rPr>
        <w:t>.</w:t>
      </w:r>
    </w:p>
    <w:p w14:paraId="7541942D" w14:textId="77777777" w:rsidR="00841913" w:rsidRDefault="00841913" w:rsidP="004F70FE">
      <w:pPr>
        <w:pStyle w:val="ListParagraph"/>
        <w:ind w:left="0"/>
        <w:jc w:val="both"/>
        <w:rPr>
          <w:rFonts w:ascii="Arial" w:hAnsi="Arial" w:cs="Arial"/>
          <w:szCs w:val="22"/>
        </w:rPr>
      </w:pPr>
    </w:p>
    <w:p w14:paraId="28A87A3D" w14:textId="77777777" w:rsidR="00974D2F" w:rsidRDefault="00DF22AD" w:rsidP="004F70FE">
      <w:pPr>
        <w:pStyle w:val="ListParagraph"/>
        <w:numPr>
          <w:ilvl w:val="0"/>
          <w:numId w:val="2"/>
        </w:numPr>
        <w:ind w:left="0"/>
        <w:jc w:val="both"/>
        <w:rPr>
          <w:rFonts w:ascii="Arial" w:hAnsi="Arial" w:cs="Arial"/>
          <w:szCs w:val="22"/>
        </w:rPr>
      </w:pPr>
      <w:r w:rsidRPr="00841913">
        <w:rPr>
          <w:rFonts w:ascii="Arial" w:hAnsi="Arial" w:cs="Arial"/>
          <w:szCs w:val="22"/>
        </w:rPr>
        <w:t>Officers have previously outlined member council</w:t>
      </w:r>
      <w:r w:rsidR="00787CA8">
        <w:rPr>
          <w:rFonts w:ascii="Arial" w:hAnsi="Arial" w:cs="Arial"/>
          <w:szCs w:val="22"/>
        </w:rPr>
        <w:t>s’</w:t>
      </w:r>
      <w:r w:rsidR="00B35AB5" w:rsidRPr="00841913">
        <w:rPr>
          <w:rFonts w:ascii="Arial" w:hAnsi="Arial" w:cs="Arial"/>
          <w:szCs w:val="22"/>
        </w:rPr>
        <w:t xml:space="preserve"> concerns at the representative nature of Ofcom’s mobile </w:t>
      </w:r>
      <w:r w:rsidR="008B0B1F" w:rsidRPr="00841913">
        <w:rPr>
          <w:rFonts w:ascii="Arial" w:hAnsi="Arial" w:cs="Arial"/>
          <w:szCs w:val="22"/>
        </w:rPr>
        <w:t xml:space="preserve">coverage </w:t>
      </w:r>
      <w:r w:rsidR="00B35AB5" w:rsidRPr="00841913">
        <w:rPr>
          <w:rFonts w:ascii="Arial" w:hAnsi="Arial" w:cs="Arial"/>
          <w:szCs w:val="22"/>
        </w:rPr>
        <w:t xml:space="preserve">data. In some instances, </w:t>
      </w:r>
      <w:r w:rsidR="008B0B1F" w:rsidRPr="00841913">
        <w:rPr>
          <w:rFonts w:ascii="Arial" w:hAnsi="Arial" w:cs="Arial"/>
          <w:szCs w:val="22"/>
        </w:rPr>
        <w:t>councils believe it is not</w:t>
      </w:r>
      <w:r w:rsidR="00B35AB5" w:rsidRPr="00841913">
        <w:rPr>
          <w:rFonts w:ascii="Arial" w:hAnsi="Arial" w:cs="Arial"/>
          <w:szCs w:val="22"/>
        </w:rPr>
        <w:t xml:space="preserve"> reflective of the </w:t>
      </w:r>
      <w:r w:rsidR="008B0B1F" w:rsidRPr="00841913">
        <w:rPr>
          <w:rFonts w:ascii="Arial" w:hAnsi="Arial" w:cs="Arial"/>
          <w:szCs w:val="22"/>
        </w:rPr>
        <w:t xml:space="preserve">realities on the ground </w:t>
      </w:r>
      <w:r w:rsidR="00B35AB5" w:rsidRPr="00841913">
        <w:rPr>
          <w:rFonts w:ascii="Arial" w:hAnsi="Arial" w:cs="Arial"/>
          <w:szCs w:val="22"/>
        </w:rPr>
        <w:t xml:space="preserve">in rural areas. </w:t>
      </w:r>
      <w:r w:rsidR="008B0B1F" w:rsidRPr="00841913">
        <w:rPr>
          <w:rFonts w:ascii="Arial" w:hAnsi="Arial" w:cs="Arial"/>
          <w:szCs w:val="22"/>
        </w:rPr>
        <w:t xml:space="preserve">This is concerning considering it is this data that will be used to hold MNOs to account on their </w:t>
      </w:r>
      <w:r w:rsidR="004952A7" w:rsidRPr="00841913">
        <w:rPr>
          <w:rFonts w:ascii="Arial" w:hAnsi="Arial" w:cs="Arial"/>
          <w:szCs w:val="22"/>
        </w:rPr>
        <w:t xml:space="preserve">aforementioned </w:t>
      </w:r>
      <w:r w:rsidR="008B0B1F" w:rsidRPr="00841913">
        <w:rPr>
          <w:rFonts w:ascii="Arial" w:hAnsi="Arial" w:cs="Arial"/>
          <w:szCs w:val="22"/>
        </w:rPr>
        <w:t xml:space="preserve">coverage obligations. </w:t>
      </w:r>
    </w:p>
    <w:p w14:paraId="062F8EAE" w14:textId="77777777" w:rsidR="00974D2F" w:rsidRDefault="00974D2F" w:rsidP="004F70FE">
      <w:pPr>
        <w:pStyle w:val="ListParagraph"/>
        <w:ind w:left="0"/>
        <w:jc w:val="both"/>
        <w:rPr>
          <w:rFonts w:ascii="Arial" w:hAnsi="Arial" w:cs="Arial"/>
          <w:szCs w:val="22"/>
        </w:rPr>
      </w:pPr>
    </w:p>
    <w:p w14:paraId="52067AD1" w14:textId="67D8F2C1" w:rsidR="00974D2F" w:rsidRPr="00BA5748" w:rsidRDefault="003E0B4E" w:rsidP="004F70FE">
      <w:pPr>
        <w:pStyle w:val="ListParagraph"/>
        <w:numPr>
          <w:ilvl w:val="0"/>
          <w:numId w:val="2"/>
        </w:numPr>
        <w:ind w:left="0"/>
        <w:jc w:val="both"/>
        <w:rPr>
          <w:rFonts w:ascii="Arial" w:hAnsi="Arial" w:cs="Arial"/>
          <w:szCs w:val="22"/>
        </w:rPr>
      </w:pPr>
      <w:r>
        <w:rPr>
          <w:rFonts w:ascii="Arial" w:hAnsi="Arial" w:cs="Arial"/>
          <w:szCs w:val="22"/>
        </w:rPr>
        <w:t xml:space="preserve">Councils have also made clear the disparity in resources Ofcom </w:t>
      </w:r>
      <w:r w:rsidR="00974D2F">
        <w:rPr>
          <w:rFonts w:ascii="Arial" w:hAnsi="Arial" w:cs="Arial"/>
          <w:szCs w:val="22"/>
        </w:rPr>
        <w:t>dedicates</w:t>
      </w:r>
      <w:r>
        <w:rPr>
          <w:rFonts w:ascii="Arial" w:hAnsi="Arial" w:cs="Arial"/>
          <w:szCs w:val="22"/>
        </w:rPr>
        <w:t xml:space="preserve"> to verify</w:t>
      </w:r>
      <w:r w:rsidR="00974D2F">
        <w:rPr>
          <w:rFonts w:ascii="Arial" w:hAnsi="Arial" w:cs="Arial"/>
          <w:szCs w:val="22"/>
        </w:rPr>
        <w:t>ing</w:t>
      </w:r>
      <w:r>
        <w:rPr>
          <w:rFonts w:ascii="Arial" w:hAnsi="Arial" w:cs="Arial"/>
          <w:szCs w:val="22"/>
        </w:rPr>
        <w:t xml:space="preserve"> rural </w:t>
      </w:r>
      <w:r w:rsidR="00974D2F">
        <w:rPr>
          <w:rFonts w:ascii="Arial" w:hAnsi="Arial" w:cs="Arial"/>
          <w:szCs w:val="22"/>
        </w:rPr>
        <w:t>compared to</w:t>
      </w:r>
      <w:r>
        <w:rPr>
          <w:rFonts w:ascii="Arial" w:hAnsi="Arial" w:cs="Arial"/>
          <w:szCs w:val="22"/>
        </w:rPr>
        <w:t xml:space="preserve"> urban coverage</w:t>
      </w:r>
      <w:r w:rsidR="005A1BE7">
        <w:rPr>
          <w:rFonts w:ascii="Arial" w:hAnsi="Arial" w:cs="Arial"/>
          <w:szCs w:val="22"/>
        </w:rPr>
        <w:t>. Over the last year, Ofcom has</w:t>
      </w:r>
      <w:r>
        <w:rPr>
          <w:rFonts w:ascii="Arial" w:hAnsi="Arial" w:cs="Arial"/>
          <w:szCs w:val="22"/>
        </w:rPr>
        <w:t xml:space="preserve"> released </w:t>
      </w:r>
      <w:hyperlink r:id="rId20" w:history="1">
        <w:r w:rsidR="00974D2F" w:rsidRPr="00974D2F">
          <w:rPr>
            <w:rStyle w:val="Hyperlink"/>
            <w:rFonts w:ascii="Arial" w:hAnsi="Arial" w:cs="Arial"/>
            <w:szCs w:val="22"/>
          </w:rPr>
          <w:t>four</w:t>
        </w:r>
        <w:r w:rsidRPr="00974D2F">
          <w:rPr>
            <w:rStyle w:val="Hyperlink"/>
            <w:rFonts w:ascii="Arial" w:hAnsi="Arial" w:cs="Arial"/>
            <w:szCs w:val="22"/>
          </w:rPr>
          <w:t xml:space="preserve"> detailed analyses of </w:t>
        </w:r>
        <w:r w:rsidR="00BA5748">
          <w:rPr>
            <w:rStyle w:val="Hyperlink"/>
            <w:rFonts w:ascii="Arial" w:hAnsi="Arial" w:cs="Arial"/>
            <w:szCs w:val="22"/>
          </w:rPr>
          <w:t xml:space="preserve">city mobile </w:t>
        </w:r>
        <w:r w:rsidRPr="00974D2F">
          <w:rPr>
            <w:rStyle w:val="Hyperlink"/>
            <w:rFonts w:ascii="Arial" w:hAnsi="Arial" w:cs="Arial"/>
            <w:szCs w:val="22"/>
          </w:rPr>
          <w:t>coverage</w:t>
        </w:r>
      </w:hyperlink>
      <w:r>
        <w:rPr>
          <w:rFonts w:ascii="Arial" w:hAnsi="Arial" w:cs="Arial"/>
          <w:szCs w:val="22"/>
        </w:rPr>
        <w:t>. In comparison</w:t>
      </w:r>
      <w:r w:rsidR="00684B31">
        <w:rPr>
          <w:rFonts w:ascii="Arial" w:hAnsi="Arial" w:cs="Arial"/>
          <w:szCs w:val="22"/>
        </w:rPr>
        <w:t xml:space="preserve">, they have released </w:t>
      </w:r>
      <w:hyperlink r:id="rId21" w:history="1">
        <w:r w:rsidR="00684B31" w:rsidRPr="00974D2F">
          <w:rPr>
            <w:rStyle w:val="Hyperlink"/>
            <w:rFonts w:ascii="Arial" w:hAnsi="Arial" w:cs="Arial"/>
            <w:szCs w:val="22"/>
          </w:rPr>
          <w:t>a crowd-</w:t>
        </w:r>
        <w:r w:rsidRPr="00974D2F">
          <w:rPr>
            <w:rStyle w:val="Hyperlink"/>
            <w:rFonts w:ascii="Arial" w:hAnsi="Arial" w:cs="Arial"/>
            <w:szCs w:val="22"/>
          </w:rPr>
          <w:t>sourced app (android phones only) to judge how well coverage is provided in rural areas</w:t>
        </w:r>
      </w:hyperlink>
      <w:r>
        <w:rPr>
          <w:rFonts w:ascii="Arial" w:hAnsi="Arial" w:cs="Arial"/>
          <w:szCs w:val="22"/>
        </w:rPr>
        <w:t xml:space="preserve">. Whilst the latter is welcome, it </w:t>
      </w:r>
      <w:r w:rsidR="00BA5748">
        <w:rPr>
          <w:rFonts w:ascii="Arial" w:hAnsi="Arial" w:cs="Arial"/>
          <w:szCs w:val="22"/>
        </w:rPr>
        <w:t xml:space="preserve">is highly unlikely it </w:t>
      </w:r>
      <w:r>
        <w:rPr>
          <w:rFonts w:ascii="Arial" w:hAnsi="Arial" w:cs="Arial"/>
          <w:szCs w:val="22"/>
        </w:rPr>
        <w:t xml:space="preserve">will </w:t>
      </w:r>
      <w:r w:rsidR="00BA5748">
        <w:rPr>
          <w:rFonts w:ascii="Arial" w:hAnsi="Arial" w:cs="Arial"/>
          <w:szCs w:val="22"/>
        </w:rPr>
        <w:t>provide</w:t>
      </w:r>
      <w:r w:rsidRPr="00BA5748">
        <w:rPr>
          <w:rFonts w:ascii="Arial" w:hAnsi="Arial" w:cs="Arial"/>
          <w:szCs w:val="22"/>
        </w:rPr>
        <w:t xml:space="preserve"> sufficient </w:t>
      </w:r>
      <w:r w:rsidR="00BA5748">
        <w:rPr>
          <w:rFonts w:ascii="Arial" w:hAnsi="Arial" w:cs="Arial"/>
          <w:szCs w:val="22"/>
        </w:rPr>
        <w:t xml:space="preserve">enough </w:t>
      </w:r>
      <w:r w:rsidRPr="00BA5748">
        <w:rPr>
          <w:rFonts w:ascii="Arial" w:hAnsi="Arial" w:cs="Arial"/>
          <w:szCs w:val="22"/>
        </w:rPr>
        <w:t xml:space="preserve">information to hold operators to account. </w:t>
      </w:r>
    </w:p>
    <w:p w14:paraId="260955D7" w14:textId="77777777" w:rsidR="00974D2F" w:rsidRDefault="00974D2F" w:rsidP="004F70FE">
      <w:pPr>
        <w:pStyle w:val="ListParagraph"/>
        <w:ind w:left="0"/>
        <w:jc w:val="both"/>
        <w:rPr>
          <w:rFonts w:ascii="Arial" w:hAnsi="Arial" w:cs="Arial"/>
          <w:szCs w:val="22"/>
        </w:rPr>
      </w:pPr>
    </w:p>
    <w:p w14:paraId="2514784D" w14:textId="5F2A626C" w:rsidR="00841913" w:rsidRPr="00974D2F" w:rsidRDefault="00E179DC" w:rsidP="004F70FE">
      <w:pPr>
        <w:pStyle w:val="ListParagraph"/>
        <w:numPr>
          <w:ilvl w:val="0"/>
          <w:numId w:val="2"/>
        </w:numPr>
        <w:ind w:left="0"/>
        <w:jc w:val="both"/>
        <w:rPr>
          <w:rFonts w:ascii="Arial" w:hAnsi="Arial" w:cs="Arial"/>
          <w:szCs w:val="22"/>
        </w:rPr>
      </w:pPr>
      <w:r w:rsidRPr="00974D2F">
        <w:rPr>
          <w:rFonts w:ascii="Arial" w:hAnsi="Arial" w:cs="Arial"/>
          <w:szCs w:val="22"/>
        </w:rPr>
        <w:t xml:space="preserve">LGA officers </w:t>
      </w:r>
      <w:r w:rsidR="00974D2F" w:rsidRPr="00974D2F">
        <w:rPr>
          <w:rFonts w:ascii="Arial" w:hAnsi="Arial" w:cs="Arial"/>
          <w:szCs w:val="22"/>
        </w:rPr>
        <w:t xml:space="preserve">recently </w:t>
      </w:r>
      <w:r w:rsidR="004010EC" w:rsidRPr="00974D2F">
        <w:rPr>
          <w:rFonts w:ascii="Arial" w:hAnsi="Arial" w:cs="Arial"/>
          <w:szCs w:val="22"/>
        </w:rPr>
        <w:t>fed</w:t>
      </w:r>
      <w:r w:rsidRPr="00974D2F">
        <w:rPr>
          <w:rFonts w:ascii="Arial" w:hAnsi="Arial" w:cs="Arial"/>
          <w:szCs w:val="22"/>
        </w:rPr>
        <w:t xml:space="preserve"> these concerns </w:t>
      </w:r>
      <w:r w:rsidR="004010EC" w:rsidRPr="00974D2F">
        <w:rPr>
          <w:rFonts w:ascii="Arial" w:hAnsi="Arial" w:cs="Arial"/>
          <w:szCs w:val="22"/>
        </w:rPr>
        <w:t xml:space="preserve">to </w:t>
      </w:r>
      <w:r w:rsidRPr="00974D2F">
        <w:rPr>
          <w:rFonts w:ascii="Arial" w:hAnsi="Arial" w:cs="Arial"/>
          <w:szCs w:val="22"/>
        </w:rPr>
        <w:t xml:space="preserve">the National Infrastructure Commission </w:t>
      </w:r>
      <w:r w:rsidR="00E21D4B" w:rsidRPr="00974D2F">
        <w:rPr>
          <w:rFonts w:ascii="Arial" w:hAnsi="Arial" w:cs="Arial"/>
          <w:szCs w:val="22"/>
        </w:rPr>
        <w:t xml:space="preserve">(NIC) </w:t>
      </w:r>
      <w:r w:rsidR="00974D2F" w:rsidRPr="00974D2F">
        <w:rPr>
          <w:rFonts w:ascii="Arial" w:hAnsi="Arial" w:cs="Arial"/>
          <w:szCs w:val="22"/>
        </w:rPr>
        <w:t xml:space="preserve">to inform its </w:t>
      </w:r>
      <w:hyperlink r:id="rId22" w:history="1">
        <w:r w:rsidR="00974D2F" w:rsidRPr="00974D2F">
          <w:rPr>
            <w:rStyle w:val="Hyperlink"/>
            <w:rFonts w:ascii="Arial" w:hAnsi="Arial" w:cs="Arial"/>
            <w:szCs w:val="22"/>
          </w:rPr>
          <w:t>Connected Future report</w:t>
        </w:r>
      </w:hyperlink>
      <w:r w:rsidR="00974D2F" w:rsidRPr="00974D2F">
        <w:rPr>
          <w:rFonts w:ascii="Arial" w:hAnsi="Arial" w:cs="Arial"/>
          <w:szCs w:val="22"/>
        </w:rPr>
        <w:t xml:space="preserve"> </w:t>
      </w:r>
      <w:r w:rsidR="00974D2F">
        <w:rPr>
          <w:rFonts w:ascii="Arial" w:hAnsi="Arial" w:cs="Arial"/>
          <w:szCs w:val="22"/>
        </w:rPr>
        <w:t>on</w:t>
      </w:r>
      <w:r w:rsidR="00974D2F" w:rsidRPr="00974D2F">
        <w:rPr>
          <w:rFonts w:ascii="Arial" w:hAnsi="Arial" w:cs="Arial"/>
          <w:szCs w:val="22"/>
        </w:rPr>
        <w:t xml:space="preserve"> mobile coverage. </w:t>
      </w:r>
      <w:r w:rsidR="00974D2F">
        <w:rPr>
          <w:rFonts w:ascii="Arial" w:hAnsi="Arial" w:cs="Arial"/>
          <w:szCs w:val="22"/>
        </w:rPr>
        <w:t>Subsequently, t</w:t>
      </w:r>
      <w:r w:rsidR="00974D2F" w:rsidRPr="00974D2F">
        <w:rPr>
          <w:rFonts w:ascii="Arial" w:hAnsi="Arial" w:cs="Arial"/>
          <w:szCs w:val="22"/>
        </w:rPr>
        <w:t xml:space="preserve">he NIC </w:t>
      </w:r>
      <w:r w:rsidR="00682269" w:rsidRPr="00974D2F">
        <w:rPr>
          <w:rFonts w:ascii="Arial" w:hAnsi="Arial" w:cs="Arial"/>
          <w:szCs w:val="22"/>
        </w:rPr>
        <w:t xml:space="preserve">echoed </w:t>
      </w:r>
      <w:r w:rsidR="00974D2F" w:rsidRPr="00974D2F">
        <w:rPr>
          <w:rFonts w:ascii="Arial" w:hAnsi="Arial" w:cs="Arial"/>
          <w:szCs w:val="22"/>
        </w:rPr>
        <w:t>our</w:t>
      </w:r>
      <w:r w:rsidR="00682269" w:rsidRPr="00974D2F">
        <w:rPr>
          <w:rFonts w:ascii="Arial" w:hAnsi="Arial" w:cs="Arial"/>
          <w:szCs w:val="22"/>
        </w:rPr>
        <w:t xml:space="preserve"> </w:t>
      </w:r>
      <w:r w:rsidR="00974D2F" w:rsidRPr="00974D2F">
        <w:rPr>
          <w:rFonts w:ascii="Arial" w:hAnsi="Arial" w:cs="Arial"/>
          <w:szCs w:val="22"/>
        </w:rPr>
        <w:t>calls</w:t>
      </w:r>
      <w:r w:rsidR="00682269" w:rsidRPr="00974D2F">
        <w:rPr>
          <w:rFonts w:ascii="Arial" w:hAnsi="Arial" w:cs="Arial"/>
          <w:szCs w:val="22"/>
        </w:rPr>
        <w:t xml:space="preserve"> </w:t>
      </w:r>
      <w:r w:rsidR="00DF22AD" w:rsidRPr="00974D2F">
        <w:rPr>
          <w:rFonts w:ascii="Arial" w:hAnsi="Arial" w:cs="Arial"/>
          <w:szCs w:val="22"/>
        </w:rPr>
        <w:t>on mobile connectivity</w:t>
      </w:r>
      <w:r w:rsidR="00974D2F" w:rsidRPr="00974D2F">
        <w:rPr>
          <w:rFonts w:ascii="Arial" w:hAnsi="Arial" w:cs="Arial"/>
          <w:szCs w:val="22"/>
        </w:rPr>
        <w:t xml:space="preserve"> data</w:t>
      </w:r>
      <w:r w:rsidR="00DF22AD" w:rsidRPr="00974D2F">
        <w:rPr>
          <w:rFonts w:ascii="Arial" w:hAnsi="Arial" w:cs="Arial"/>
          <w:szCs w:val="22"/>
        </w:rPr>
        <w:t xml:space="preserve"> </w:t>
      </w:r>
      <w:r w:rsidR="00011FFD" w:rsidRPr="00974D2F">
        <w:rPr>
          <w:rFonts w:ascii="Arial" w:hAnsi="Arial" w:cs="Arial"/>
          <w:szCs w:val="22"/>
        </w:rPr>
        <w:t>recommending that</w:t>
      </w:r>
      <w:r w:rsidR="004010EC" w:rsidRPr="00974D2F">
        <w:rPr>
          <w:rFonts w:ascii="Arial" w:hAnsi="Arial" w:cs="Arial"/>
          <w:szCs w:val="22"/>
        </w:rPr>
        <w:t>:</w:t>
      </w:r>
    </w:p>
    <w:p w14:paraId="51CBFE99" w14:textId="77777777" w:rsidR="00841913" w:rsidRDefault="00841913" w:rsidP="004F70FE">
      <w:pPr>
        <w:pStyle w:val="ListParagraph"/>
        <w:ind w:left="0"/>
        <w:jc w:val="both"/>
        <w:rPr>
          <w:rFonts w:ascii="Arial" w:hAnsi="Arial" w:cs="Arial"/>
          <w:szCs w:val="22"/>
        </w:rPr>
      </w:pPr>
    </w:p>
    <w:p w14:paraId="770F0BA0" w14:textId="1D57F12D" w:rsidR="00E13156" w:rsidRPr="00841913" w:rsidRDefault="00E179DC" w:rsidP="004F70FE">
      <w:pPr>
        <w:pStyle w:val="ListParagraph"/>
        <w:numPr>
          <w:ilvl w:val="1"/>
          <w:numId w:val="2"/>
        </w:numPr>
        <w:jc w:val="both"/>
        <w:rPr>
          <w:rFonts w:ascii="Arial" w:hAnsi="Arial" w:cs="Arial"/>
          <w:szCs w:val="22"/>
        </w:rPr>
      </w:pPr>
      <w:r w:rsidRPr="00841913">
        <w:rPr>
          <w:rFonts w:ascii="Arial" w:hAnsi="Arial" w:cs="Arial"/>
          <w:i/>
          <w:szCs w:val="22"/>
        </w:rPr>
        <w:t>“…Ofcom, government and mobile operators should report their coverage so that they are genuine and meaningful reflections of the services enjoyed by customers. Metrics should be measurable and based on the reality of service and coverage provided to customers, not based on simulated or predicted performance.</w:t>
      </w:r>
      <w:r w:rsidR="00682269" w:rsidRPr="00841913">
        <w:rPr>
          <w:rFonts w:ascii="Arial" w:hAnsi="Arial" w:cs="Arial"/>
          <w:i/>
          <w:szCs w:val="22"/>
        </w:rPr>
        <w:t>”</w:t>
      </w:r>
    </w:p>
    <w:p w14:paraId="521895C9" w14:textId="77777777" w:rsidR="00E21D4B" w:rsidRDefault="00E21D4B" w:rsidP="004F70FE">
      <w:pPr>
        <w:pStyle w:val="ListParagraph"/>
        <w:ind w:left="792"/>
        <w:jc w:val="both"/>
        <w:rPr>
          <w:rFonts w:ascii="Arial" w:hAnsi="Arial" w:cs="Arial"/>
          <w:b/>
          <w:sz w:val="20"/>
          <w:szCs w:val="22"/>
        </w:rPr>
      </w:pPr>
      <w:r w:rsidRPr="00E21D4B">
        <w:rPr>
          <w:rFonts w:ascii="Arial" w:hAnsi="Arial" w:cs="Arial"/>
          <w:b/>
          <w:sz w:val="20"/>
          <w:szCs w:val="22"/>
        </w:rPr>
        <w:t>National Infrastructure Commission – Connected Future, December 2016</w:t>
      </w:r>
    </w:p>
    <w:p w14:paraId="200A888E" w14:textId="77777777" w:rsidR="00E21D4B" w:rsidRPr="00E21D4B" w:rsidRDefault="00E21D4B" w:rsidP="004F70FE">
      <w:pPr>
        <w:pStyle w:val="ListParagraph"/>
        <w:ind w:left="360"/>
        <w:jc w:val="both"/>
        <w:rPr>
          <w:rFonts w:ascii="Arial" w:hAnsi="Arial" w:cs="Arial"/>
          <w:b/>
          <w:sz w:val="20"/>
          <w:szCs w:val="22"/>
        </w:rPr>
      </w:pPr>
    </w:p>
    <w:p w14:paraId="27E1D5B7" w14:textId="0340DC96" w:rsidR="00E21D4B" w:rsidRPr="00841913" w:rsidRDefault="00682269" w:rsidP="004F70FE">
      <w:pPr>
        <w:pStyle w:val="ListParagraph"/>
        <w:numPr>
          <w:ilvl w:val="0"/>
          <w:numId w:val="2"/>
        </w:numPr>
        <w:ind w:left="0"/>
        <w:jc w:val="both"/>
        <w:rPr>
          <w:rFonts w:ascii="Arial" w:hAnsi="Arial" w:cs="Arial"/>
          <w:szCs w:val="22"/>
        </w:rPr>
      </w:pPr>
      <w:r w:rsidRPr="00841913">
        <w:rPr>
          <w:rFonts w:ascii="Arial" w:hAnsi="Arial" w:cs="Arial"/>
          <w:color w:val="000000"/>
          <w:szCs w:val="22"/>
          <w:shd w:val="clear" w:color="auto" w:fill="FFFFFF"/>
        </w:rPr>
        <w:t xml:space="preserve">Members have previously discussed the potential role </w:t>
      </w:r>
      <w:r w:rsidR="005A5101" w:rsidRPr="00841913">
        <w:rPr>
          <w:rFonts w:ascii="Arial" w:hAnsi="Arial" w:cs="Arial"/>
          <w:color w:val="000000"/>
          <w:szCs w:val="22"/>
          <w:shd w:val="clear" w:color="auto" w:fill="FFFFFF"/>
        </w:rPr>
        <w:t>councils</w:t>
      </w:r>
      <w:r w:rsidR="00463D63" w:rsidRPr="00841913">
        <w:rPr>
          <w:rFonts w:ascii="Arial" w:hAnsi="Arial" w:cs="Arial"/>
          <w:color w:val="000000"/>
          <w:szCs w:val="22"/>
          <w:shd w:val="clear" w:color="auto" w:fill="FFFFFF"/>
        </w:rPr>
        <w:t xml:space="preserve"> </w:t>
      </w:r>
      <w:r w:rsidRPr="00841913">
        <w:rPr>
          <w:rFonts w:ascii="Arial" w:hAnsi="Arial" w:cs="Arial"/>
          <w:color w:val="000000"/>
          <w:szCs w:val="22"/>
          <w:shd w:val="clear" w:color="auto" w:fill="FFFFFF"/>
        </w:rPr>
        <w:t>can play in helping catalyse</w:t>
      </w:r>
      <w:r w:rsidR="004010EC" w:rsidRPr="00841913">
        <w:rPr>
          <w:rFonts w:ascii="Arial" w:hAnsi="Arial" w:cs="Arial"/>
          <w:color w:val="000000"/>
          <w:szCs w:val="22"/>
          <w:shd w:val="clear" w:color="auto" w:fill="FFFFFF"/>
        </w:rPr>
        <w:t xml:space="preserve"> improvements </w:t>
      </w:r>
      <w:r w:rsidRPr="00841913">
        <w:rPr>
          <w:rFonts w:ascii="Arial" w:hAnsi="Arial" w:cs="Arial"/>
          <w:color w:val="000000"/>
          <w:szCs w:val="22"/>
          <w:shd w:val="clear" w:color="auto" w:fill="FFFFFF"/>
        </w:rPr>
        <w:t xml:space="preserve">to mobile </w:t>
      </w:r>
      <w:r w:rsidR="004010EC" w:rsidRPr="00841913">
        <w:rPr>
          <w:rFonts w:ascii="Arial" w:hAnsi="Arial" w:cs="Arial"/>
          <w:color w:val="000000"/>
          <w:szCs w:val="22"/>
          <w:shd w:val="clear" w:color="auto" w:fill="FFFFFF"/>
        </w:rPr>
        <w:t>provision</w:t>
      </w:r>
      <w:r w:rsidRPr="00841913">
        <w:rPr>
          <w:rFonts w:ascii="Arial" w:hAnsi="Arial" w:cs="Arial"/>
          <w:color w:val="000000"/>
          <w:szCs w:val="22"/>
          <w:shd w:val="clear" w:color="auto" w:fill="FFFFFF"/>
        </w:rPr>
        <w:t xml:space="preserve"> and holding </w:t>
      </w:r>
      <w:r w:rsidR="004010EC" w:rsidRPr="00841913">
        <w:rPr>
          <w:rFonts w:ascii="Arial" w:hAnsi="Arial" w:cs="Arial"/>
          <w:color w:val="000000"/>
          <w:szCs w:val="22"/>
          <w:shd w:val="clear" w:color="auto" w:fill="FFFFFF"/>
        </w:rPr>
        <w:t>mobile</w:t>
      </w:r>
      <w:r w:rsidRPr="00841913">
        <w:rPr>
          <w:rFonts w:ascii="Arial" w:hAnsi="Arial" w:cs="Arial"/>
          <w:color w:val="000000"/>
          <w:szCs w:val="22"/>
          <w:shd w:val="clear" w:color="auto" w:fill="FFFFFF"/>
        </w:rPr>
        <w:t xml:space="preserve"> </w:t>
      </w:r>
      <w:r w:rsidR="004010EC" w:rsidRPr="00841913">
        <w:rPr>
          <w:rFonts w:ascii="Arial" w:hAnsi="Arial" w:cs="Arial"/>
          <w:color w:val="000000"/>
          <w:szCs w:val="22"/>
          <w:shd w:val="clear" w:color="auto" w:fill="FFFFFF"/>
        </w:rPr>
        <w:t>network</w:t>
      </w:r>
      <w:r w:rsidRPr="00841913">
        <w:rPr>
          <w:rFonts w:ascii="Arial" w:hAnsi="Arial" w:cs="Arial"/>
          <w:color w:val="000000"/>
          <w:szCs w:val="22"/>
          <w:shd w:val="clear" w:color="auto" w:fill="FFFFFF"/>
        </w:rPr>
        <w:t xml:space="preserve"> operators to account on the </w:t>
      </w:r>
      <w:r w:rsidR="004010EC" w:rsidRPr="00841913">
        <w:rPr>
          <w:rFonts w:ascii="Arial" w:hAnsi="Arial" w:cs="Arial"/>
          <w:color w:val="000000"/>
          <w:szCs w:val="22"/>
          <w:shd w:val="clear" w:color="auto" w:fill="FFFFFF"/>
        </w:rPr>
        <w:t>services</w:t>
      </w:r>
      <w:r w:rsidRPr="00841913">
        <w:rPr>
          <w:rFonts w:ascii="Arial" w:hAnsi="Arial" w:cs="Arial"/>
          <w:color w:val="000000"/>
          <w:szCs w:val="22"/>
          <w:shd w:val="clear" w:color="auto" w:fill="FFFFFF"/>
        </w:rPr>
        <w:t xml:space="preserve"> they </w:t>
      </w:r>
      <w:r w:rsidR="004010EC" w:rsidRPr="00841913">
        <w:rPr>
          <w:rFonts w:ascii="Arial" w:hAnsi="Arial" w:cs="Arial"/>
          <w:color w:val="000000"/>
          <w:szCs w:val="22"/>
          <w:shd w:val="clear" w:color="auto" w:fill="FFFFFF"/>
        </w:rPr>
        <w:t>provide</w:t>
      </w:r>
      <w:r w:rsidRPr="00841913">
        <w:rPr>
          <w:rFonts w:ascii="Arial" w:hAnsi="Arial" w:cs="Arial"/>
          <w:color w:val="000000"/>
          <w:szCs w:val="22"/>
          <w:shd w:val="clear" w:color="auto" w:fill="FFFFFF"/>
        </w:rPr>
        <w:t xml:space="preserve"> to residents. </w:t>
      </w:r>
      <w:r w:rsidR="002D3ADA" w:rsidRPr="00841913">
        <w:rPr>
          <w:rFonts w:ascii="Arial" w:hAnsi="Arial" w:cs="Arial"/>
          <w:color w:val="000000"/>
          <w:szCs w:val="22"/>
          <w:shd w:val="clear" w:color="auto" w:fill="FFFFFF"/>
        </w:rPr>
        <w:t xml:space="preserve">It is clear that there is an increasing recognition of the importance of local authorities in helping </w:t>
      </w:r>
      <w:r w:rsidR="00E21D4B" w:rsidRPr="00841913">
        <w:rPr>
          <w:rFonts w:ascii="Arial" w:hAnsi="Arial" w:cs="Arial"/>
          <w:color w:val="000000"/>
          <w:szCs w:val="22"/>
          <w:shd w:val="clear" w:color="auto" w:fill="FFFFFF"/>
        </w:rPr>
        <w:t>facilitate</w:t>
      </w:r>
      <w:r w:rsidR="002D3ADA" w:rsidRPr="00841913">
        <w:rPr>
          <w:rFonts w:ascii="Arial" w:hAnsi="Arial" w:cs="Arial"/>
          <w:color w:val="000000"/>
          <w:szCs w:val="22"/>
          <w:shd w:val="clear" w:color="auto" w:fill="FFFFFF"/>
        </w:rPr>
        <w:t xml:space="preserve"> the role of mobile </w:t>
      </w:r>
      <w:r w:rsidR="00E21D4B" w:rsidRPr="00841913">
        <w:rPr>
          <w:rFonts w:ascii="Arial" w:hAnsi="Arial" w:cs="Arial"/>
          <w:color w:val="000000"/>
          <w:szCs w:val="22"/>
          <w:shd w:val="clear" w:color="auto" w:fill="FFFFFF"/>
        </w:rPr>
        <w:t>infrastructure. In its report to Government</w:t>
      </w:r>
      <w:r w:rsidR="00787CA8">
        <w:rPr>
          <w:rFonts w:ascii="Arial" w:hAnsi="Arial" w:cs="Arial"/>
          <w:color w:val="000000"/>
          <w:szCs w:val="22"/>
          <w:shd w:val="clear" w:color="auto" w:fill="FFFFFF"/>
        </w:rPr>
        <w:t>,</w:t>
      </w:r>
      <w:r w:rsidR="00E21D4B" w:rsidRPr="00841913">
        <w:rPr>
          <w:rFonts w:ascii="Arial" w:hAnsi="Arial" w:cs="Arial"/>
          <w:color w:val="000000"/>
          <w:szCs w:val="22"/>
          <w:shd w:val="clear" w:color="auto" w:fill="FFFFFF"/>
        </w:rPr>
        <w:t xml:space="preserve"> t</w:t>
      </w:r>
      <w:r w:rsidR="004010EC" w:rsidRPr="00841913">
        <w:rPr>
          <w:rFonts w:ascii="Arial" w:hAnsi="Arial" w:cs="Arial"/>
          <w:color w:val="000000"/>
          <w:szCs w:val="22"/>
          <w:shd w:val="clear" w:color="auto" w:fill="FFFFFF"/>
        </w:rPr>
        <w:t xml:space="preserve">he </w:t>
      </w:r>
      <w:r w:rsidR="00E21D4B" w:rsidRPr="00841913">
        <w:rPr>
          <w:rFonts w:ascii="Arial" w:hAnsi="Arial" w:cs="Arial"/>
          <w:color w:val="000000"/>
          <w:szCs w:val="22"/>
          <w:shd w:val="clear" w:color="auto" w:fill="FFFFFF"/>
        </w:rPr>
        <w:t>NIC</w:t>
      </w:r>
      <w:r w:rsidR="00787CA8">
        <w:rPr>
          <w:rFonts w:ascii="Arial" w:hAnsi="Arial" w:cs="Arial"/>
          <w:color w:val="000000"/>
          <w:szCs w:val="22"/>
          <w:shd w:val="clear" w:color="auto" w:fill="FFFFFF"/>
        </w:rPr>
        <w:t xml:space="preserve"> also</w:t>
      </w:r>
      <w:r w:rsidR="004010EC" w:rsidRPr="00841913">
        <w:rPr>
          <w:rFonts w:ascii="Arial" w:hAnsi="Arial" w:cs="Arial"/>
          <w:color w:val="000000"/>
          <w:szCs w:val="22"/>
          <w:shd w:val="clear" w:color="auto" w:fill="FFFFFF"/>
        </w:rPr>
        <w:t xml:space="preserve"> recommended that</w:t>
      </w:r>
      <w:r w:rsidR="00974D2F">
        <w:rPr>
          <w:rFonts w:ascii="Arial" w:hAnsi="Arial" w:cs="Arial"/>
          <w:color w:val="000000"/>
          <w:szCs w:val="22"/>
          <w:shd w:val="clear" w:color="auto" w:fill="FFFFFF"/>
        </w:rPr>
        <w:t xml:space="preserve"> </w:t>
      </w:r>
      <w:r w:rsidR="00974D2F" w:rsidRPr="00E21D4B">
        <w:rPr>
          <w:rFonts w:ascii="Arial" w:hAnsi="Arial" w:cs="Arial"/>
          <w:szCs w:val="22"/>
        </w:rPr>
        <w:t>councils</w:t>
      </w:r>
      <w:r w:rsidR="00787CA8">
        <w:rPr>
          <w:rFonts w:ascii="Arial" w:hAnsi="Arial" w:cs="Arial"/>
          <w:color w:val="000000"/>
          <w:szCs w:val="22"/>
          <w:shd w:val="clear" w:color="auto" w:fill="FFFFFF"/>
        </w:rPr>
        <w:t>:</w:t>
      </w:r>
    </w:p>
    <w:p w14:paraId="6876490C" w14:textId="77777777" w:rsidR="00E21D4B" w:rsidRPr="00E21D4B" w:rsidRDefault="00E21D4B" w:rsidP="004F70FE">
      <w:pPr>
        <w:pStyle w:val="ListParagraph"/>
        <w:ind w:left="360"/>
        <w:jc w:val="both"/>
        <w:rPr>
          <w:rFonts w:ascii="Arial" w:hAnsi="Arial" w:cs="Arial"/>
          <w:b/>
          <w:sz w:val="20"/>
          <w:szCs w:val="22"/>
        </w:rPr>
      </w:pPr>
    </w:p>
    <w:p w14:paraId="6C984C25" w14:textId="5B1B0A55" w:rsidR="00E21D4B" w:rsidRPr="00630B26" w:rsidRDefault="00630B26" w:rsidP="004F70FE">
      <w:pPr>
        <w:pStyle w:val="ListParagraph"/>
        <w:numPr>
          <w:ilvl w:val="1"/>
          <w:numId w:val="2"/>
        </w:numPr>
        <w:jc w:val="both"/>
        <w:rPr>
          <w:rFonts w:ascii="Arial" w:hAnsi="Arial" w:cs="Arial"/>
          <w:b/>
          <w:sz w:val="20"/>
          <w:szCs w:val="22"/>
        </w:rPr>
      </w:pPr>
      <w:r>
        <w:rPr>
          <w:rFonts w:ascii="Arial" w:hAnsi="Arial" w:cs="Arial"/>
          <w:szCs w:val="22"/>
        </w:rPr>
        <w:t>C</w:t>
      </w:r>
      <w:r w:rsidR="004010EC" w:rsidRPr="00E21D4B">
        <w:rPr>
          <w:rFonts w:ascii="Arial" w:hAnsi="Arial" w:cs="Arial"/>
          <w:szCs w:val="22"/>
        </w:rPr>
        <w:t xml:space="preserve">oordinate local mobile connectivity delivery plans in discussion with mobile network operators and infrastructure owners which would consider the role of local government assets and infrastructure, </w:t>
      </w:r>
    </w:p>
    <w:p w14:paraId="5BE7E9D0" w14:textId="77777777" w:rsidR="00630B26" w:rsidRPr="00630B26" w:rsidRDefault="00630B26" w:rsidP="00630B26">
      <w:pPr>
        <w:ind w:left="568"/>
        <w:jc w:val="both"/>
        <w:rPr>
          <w:rFonts w:ascii="Arial" w:hAnsi="Arial" w:cs="Arial"/>
          <w:b/>
          <w:sz w:val="20"/>
          <w:szCs w:val="22"/>
        </w:rPr>
      </w:pPr>
    </w:p>
    <w:p w14:paraId="4523DC09" w14:textId="34D056F5" w:rsidR="00E21D4B" w:rsidRPr="00630B26" w:rsidRDefault="00630B26" w:rsidP="004F70FE">
      <w:pPr>
        <w:pStyle w:val="ListParagraph"/>
        <w:numPr>
          <w:ilvl w:val="1"/>
          <w:numId w:val="2"/>
        </w:numPr>
        <w:jc w:val="both"/>
        <w:rPr>
          <w:rFonts w:ascii="Arial" w:hAnsi="Arial" w:cs="Arial"/>
          <w:b/>
          <w:sz w:val="20"/>
          <w:szCs w:val="22"/>
        </w:rPr>
      </w:pPr>
      <w:r>
        <w:rPr>
          <w:rFonts w:ascii="Arial" w:hAnsi="Arial" w:cs="Arial"/>
          <w:szCs w:val="22"/>
        </w:rPr>
        <w:lastRenderedPageBreak/>
        <w:t>C</w:t>
      </w:r>
      <w:r w:rsidR="004010EC" w:rsidRPr="00E21D4B">
        <w:rPr>
          <w:rFonts w:ascii="Arial" w:hAnsi="Arial" w:cs="Arial"/>
          <w:szCs w:val="22"/>
        </w:rPr>
        <w:t xml:space="preserve">onsider how the deployment of digital infrastructure can be established as a priority in local planning policy. </w:t>
      </w:r>
    </w:p>
    <w:p w14:paraId="37A4B6A4" w14:textId="77777777" w:rsidR="00630B26" w:rsidRPr="00630B26" w:rsidRDefault="00630B26" w:rsidP="00630B26">
      <w:pPr>
        <w:jc w:val="both"/>
        <w:rPr>
          <w:rFonts w:ascii="Arial" w:hAnsi="Arial" w:cs="Arial"/>
          <w:b/>
          <w:sz w:val="20"/>
          <w:szCs w:val="22"/>
        </w:rPr>
      </w:pPr>
    </w:p>
    <w:p w14:paraId="49D39593" w14:textId="61E75C54" w:rsidR="00E21D4B" w:rsidRPr="00630B26" w:rsidRDefault="00630B26" w:rsidP="004F70FE">
      <w:pPr>
        <w:pStyle w:val="ListParagraph"/>
        <w:numPr>
          <w:ilvl w:val="1"/>
          <w:numId w:val="2"/>
        </w:numPr>
        <w:jc w:val="both"/>
        <w:rPr>
          <w:rFonts w:ascii="Arial" w:hAnsi="Arial" w:cs="Arial"/>
          <w:b/>
          <w:sz w:val="20"/>
          <w:szCs w:val="22"/>
        </w:rPr>
      </w:pPr>
      <w:r>
        <w:rPr>
          <w:rFonts w:ascii="Arial" w:hAnsi="Arial" w:cs="Arial"/>
          <w:szCs w:val="22"/>
        </w:rPr>
        <w:t>I</w:t>
      </w:r>
      <w:r w:rsidR="002D3ADA" w:rsidRPr="00E21D4B">
        <w:rPr>
          <w:rFonts w:ascii="Arial" w:hAnsi="Arial" w:cs="Arial"/>
          <w:szCs w:val="22"/>
        </w:rPr>
        <w:t>dentify</w:t>
      </w:r>
      <w:r w:rsidR="004010EC" w:rsidRPr="00E21D4B">
        <w:rPr>
          <w:rFonts w:ascii="Arial" w:hAnsi="Arial" w:cs="Arial"/>
          <w:szCs w:val="22"/>
        </w:rPr>
        <w:t xml:space="preserve"> a designated individual with lead responsibility for engaging with mobile tel</w:t>
      </w:r>
      <w:r>
        <w:rPr>
          <w:rFonts w:ascii="Arial" w:hAnsi="Arial" w:cs="Arial"/>
          <w:szCs w:val="22"/>
        </w:rPr>
        <w:t>ecoms infrastructure providers.</w:t>
      </w:r>
    </w:p>
    <w:p w14:paraId="200A25C1" w14:textId="77777777" w:rsidR="00630B26" w:rsidRPr="00630B26" w:rsidRDefault="00630B26" w:rsidP="00630B26">
      <w:pPr>
        <w:jc w:val="both"/>
        <w:rPr>
          <w:rFonts w:ascii="Arial" w:hAnsi="Arial" w:cs="Arial"/>
          <w:b/>
          <w:sz w:val="20"/>
          <w:szCs w:val="22"/>
        </w:rPr>
      </w:pPr>
    </w:p>
    <w:p w14:paraId="5D8C2FDC" w14:textId="0D1DCEA1" w:rsidR="00974D2F" w:rsidRPr="00974D2F" w:rsidRDefault="00630B26" w:rsidP="004F70FE">
      <w:pPr>
        <w:pStyle w:val="ListParagraph"/>
        <w:numPr>
          <w:ilvl w:val="1"/>
          <w:numId w:val="2"/>
        </w:numPr>
        <w:jc w:val="both"/>
        <w:rPr>
          <w:rFonts w:ascii="Arial" w:hAnsi="Arial" w:cs="Arial"/>
          <w:b/>
          <w:sz w:val="20"/>
          <w:szCs w:val="22"/>
        </w:rPr>
      </w:pPr>
      <w:r>
        <w:rPr>
          <w:rFonts w:ascii="Arial" w:hAnsi="Arial" w:cs="Arial"/>
          <w:szCs w:val="22"/>
        </w:rPr>
        <w:t>R</w:t>
      </w:r>
      <w:r w:rsidR="004010EC" w:rsidRPr="00E21D4B">
        <w:rPr>
          <w:rFonts w:ascii="Arial" w:hAnsi="Arial" w:cs="Arial"/>
          <w:szCs w:val="22"/>
        </w:rPr>
        <w:t>eport annually to the government department with responsibility for digital infrastructure on their progress delivering against these plans.</w:t>
      </w:r>
    </w:p>
    <w:p w14:paraId="7EFAB902" w14:textId="77777777" w:rsidR="00974D2F" w:rsidRPr="00974D2F" w:rsidRDefault="00974D2F" w:rsidP="004F70FE">
      <w:pPr>
        <w:pStyle w:val="ListParagraph"/>
        <w:ind w:left="0"/>
        <w:jc w:val="both"/>
        <w:rPr>
          <w:rFonts w:ascii="Arial" w:hAnsi="Arial" w:cs="Arial"/>
          <w:szCs w:val="22"/>
        </w:rPr>
      </w:pPr>
    </w:p>
    <w:p w14:paraId="78562606" w14:textId="73987EA1" w:rsidR="004F421F" w:rsidRPr="00141EC4" w:rsidRDefault="002D3ADA" w:rsidP="004F70FE">
      <w:pPr>
        <w:pStyle w:val="ListParagraph"/>
        <w:numPr>
          <w:ilvl w:val="0"/>
          <w:numId w:val="2"/>
        </w:numPr>
        <w:ind w:left="0"/>
        <w:jc w:val="both"/>
        <w:rPr>
          <w:rFonts w:ascii="Arial" w:hAnsi="Arial"/>
        </w:rPr>
      </w:pPr>
      <w:r w:rsidRPr="00141EC4">
        <w:rPr>
          <w:rFonts w:ascii="Arial" w:hAnsi="Arial"/>
        </w:rPr>
        <w:t xml:space="preserve">Many councils actively facilitate the deployment of digital infrastructure working with communities to find the best locations for new mobile infrastructure masts. However, </w:t>
      </w:r>
      <w:r w:rsidR="004F421F" w:rsidRPr="00141EC4">
        <w:rPr>
          <w:rFonts w:ascii="Arial" w:hAnsi="Arial"/>
        </w:rPr>
        <w:t xml:space="preserve">there is further work to be done ensuring councils across the country are better placed to have more strategic level conversations with MNOs to fully understand their roll out plans and, where appropriate, help the extension of provision through the use of public infrastructure. </w:t>
      </w:r>
    </w:p>
    <w:p w14:paraId="2398EB1C" w14:textId="77777777" w:rsidR="006365F9" w:rsidRPr="00141EC4" w:rsidRDefault="006365F9" w:rsidP="004F70FE">
      <w:pPr>
        <w:jc w:val="both"/>
        <w:rPr>
          <w:rFonts w:ascii="Arial" w:hAnsi="Arial"/>
        </w:rPr>
      </w:pPr>
    </w:p>
    <w:p w14:paraId="4398916D" w14:textId="3C805CB3" w:rsidR="00841913" w:rsidRPr="00141EC4" w:rsidRDefault="002D3ADA" w:rsidP="004F70FE">
      <w:pPr>
        <w:pStyle w:val="ListParagraph"/>
        <w:numPr>
          <w:ilvl w:val="0"/>
          <w:numId w:val="2"/>
        </w:numPr>
        <w:ind w:left="0"/>
        <w:jc w:val="both"/>
        <w:rPr>
          <w:rFonts w:ascii="Arial" w:hAnsi="Arial"/>
        </w:rPr>
      </w:pPr>
      <w:r w:rsidRPr="00141EC4">
        <w:rPr>
          <w:rFonts w:ascii="Arial" w:hAnsi="Arial"/>
        </w:rPr>
        <w:t>The NIC’s proposals helpfully highlight the role of councils in this area and, more importantly, would help them to hold mobile operators feet to the fire and focus them on meeting local need</w:t>
      </w:r>
      <w:r w:rsidR="00841913" w:rsidRPr="00141EC4">
        <w:rPr>
          <w:rFonts w:ascii="Arial" w:hAnsi="Arial"/>
        </w:rPr>
        <w:t>s.</w:t>
      </w:r>
    </w:p>
    <w:p w14:paraId="17C091E4" w14:textId="77777777" w:rsidR="00841913" w:rsidRPr="00141EC4" w:rsidRDefault="00841913" w:rsidP="004F70FE">
      <w:pPr>
        <w:pStyle w:val="ListParagraph"/>
        <w:ind w:left="0"/>
        <w:jc w:val="both"/>
        <w:rPr>
          <w:rFonts w:ascii="Arial" w:hAnsi="Arial"/>
        </w:rPr>
      </w:pPr>
    </w:p>
    <w:p w14:paraId="25A0A3EF" w14:textId="77777777" w:rsidR="008E608F" w:rsidRDefault="00787CA8" w:rsidP="008E608F">
      <w:pPr>
        <w:pStyle w:val="ListParagraph"/>
        <w:numPr>
          <w:ilvl w:val="0"/>
          <w:numId w:val="2"/>
        </w:numPr>
        <w:ind w:left="0"/>
        <w:jc w:val="both"/>
        <w:rPr>
          <w:rFonts w:ascii="Arial" w:hAnsi="Arial"/>
        </w:rPr>
      </w:pPr>
      <w:r w:rsidRPr="00141EC4">
        <w:rPr>
          <w:rFonts w:ascii="Arial" w:hAnsi="Arial"/>
        </w:rPr>
        <w:t>Disappoin</w:t>
      </w:r>
      <w:r w:rsidR="00684B31" w:rsidRPr="00141EC4">
        <w:rPr>
          <w:rFonts w:ascii="Arial" w:hAnsi="Arial"/>
        </w:rPr>
        <w:t>tingly, the proposals recommend</w:t>
      </w:r>
      <w:r w:rsidR="002D3ADA" w:rsidRPr="00141EC4">
        <w:rPr>
          <w:rFonts w:ascii="Arial" w:hAnsi="Arial"/>
        </w:rPr>
        <w:t xml:space="preserve"> councils must </w:t>
      </w:r>
      <w:r w:rsidR="00E21D4B" w:rsidRPr="00141EC4">
        <w:rPr>
          <w:rFonts w:ascii="Arial" w:hAnsi="Arial"/>
        </w:rPr>
        <w:t>submit</w:t>
      </w:r>
      <w:r w:rsidR="002D3ADA" w:rsidRPr="00141EC4">
        <w:rPr>
          <w:rFonts w:ascii="Arial" w:hAnsi="Arial"/>
        </w:rPr>
        <w:t xml:space="preserve"> a yearly </w:t>
      </w:r>
      <w:r w:rsidR="00E21D4B" w:rsidRPr="00141EC4">
        <w:rPr>
          <w:rFonts w:ascii="Arial" w:hAnsi="Arial"/>
        </w:rPr>
        <w:t>progress</w:t>
      </w:r>
      <w:r w:rsidR="002D3ADA" w:rsidRPr="00141EC4">
        <w:rPr>
          <w:rFonts w:ascii="Arial" w:hAnsi="Arial"/>
        </w:rPr>
        <w:t xml:space="preserve"> update to </w:t>
      </w:r>
      <w:r w:rsidRPr="00141EC4">
        <w:rPr>
          <w:rFonts w:ascii="Arial" w:hAnsi="Arial"/>
        </w:rPr>
        <w:t>Government are</w:t>
      </w:r>
      <w:r w:rsidR="002D3ADA" w:rsidRPr="00141EC4">
        <w:rPr>
          <w:rFonts w:ascii="Arial" w:hAnsi="Arial"/>
        </w:rPr>
        <w:t xml:space="preserve"> </w:t>
      </w:r>
      <w:r w:rsidRPr="00141EC4">
        <w:rPr>
          <w:rFonts w:ascii="Arial" w:hAnsi="Arial"/>
        </w:rPr>
        <w:t xml:space="preserve">outdated and inefficient, and LGA officers have made clear to civil servants </w:t>
      </w:r>
      <w:r w:rsidR="00BA5748" w:rsidRPr="00141EC4">
        <w:rPr>
          <w:rFonts w:ascii="Arial" w:hAnsi="Arial"/>
        </w:rPr>
        <w:t xml:space="preserve">that this </w:t>
      </w:r>
      <w:r w:rsidRPr="00141EC4">
        <w:rPr>
          <w:rFonts w:ascii="Arial" w:hAnsi="Arial"/>
        </w:rPr>
        <w:t>would create</w:t>
      </w:r>
      <w:r w:rsidR="002D3ADA" w:rsidRPr="00141EC4">
        <w:rPr>
          <w:rFonts w:ascii="Arial" w:hAnsi="Arial"/>
        </w:rPr>
        <w:t xml:space="preserve"> a needless burden on already overworked and under-resourced local authorities.</w:t>
      </w:r>
    </w:p>
    <w:p w14:paraId="222386B6" w14:textId="77777777" w:rsidR="004E5862" w:rsidRPr="00141EC4" w:rsidRDefault="004E5862" w:rsidP="004E5862">
      <w:pPr>
        <w:pStyle w:val="ListParagraph"/>
        <w:ind w:left="0"/>
        <w:jc w:val="both"/>
        <w:rPr>
          <w:rFonts w:ascii="Arial" w:hAnsi="Arial"/>
        </w:rPr>
      </w:pPr>
    </w:p>
    <w:p w14:paraId="58B4C9B7" w14:textId="1B9E559D" w:rsidR="008E608F" w:rsidRPr="008E608F" w:rsidRDefault="004E5862" w:rsidP="008E608F">
      <w:pPr>
        <w:pStyle w:val="ListParagraph"/>
        <w:numPr>
          <w:ilvl w:val="0"/>
          <w:numId w:val="2"/>
        </w:numPr>
        <w:ind w:left="0"/>
        <w:jc w:val="both"/>
        <w:rPr>
          <w:rFonts w:ascii="Arial" w:hAnsi="Arial" w:cs="Arial"/>
          <w:szCs w:val="22"/>
        </w:rPr>
      </w:pPr>
      <w:r>
        <w:rPr>
          <w:rFonts w:ascii="Arial" w:hAnsi="Arial" w:cs="Arial"/>
          <w:b/>
          <w:szCs w:val="22"/>
        </w:rPr>
        <w:t>It is proposed</w:t>
      </w:r>
      <w:r w:rsidR="008E608F" w:rsidRPr="008E608F">
        <w:rPr>
          <w:rFonts w:ascii="Arial" w:hAnsi="Arial" w:cs="Arial"/>
          <w:b/>
          <w:szCs w:val="22"/>
        </w:rPr>
        <w:t xml:space="preserve"> </w:t>
      </w:r>
      <w:r w:rsidR="008E608F">
        <w:rPr>
          <w:rFonts w:ascii="Arial" w:hAnsi="Arial" w:cs="Arial"/>
          <w:b/>
          <w:szCs w:val="22"/>
        </w:rPr>
        <w:t xml:space="preserve">that </w:t>
      </w:r>
      <w:r w:rsidR="008E608F" w:rsidRPr="008E608F">
        <w:rPr>
          <w:rFonts w:ascii="Arial" w:hAnsi="Arial" w:cs="Arial"/>
          <w:b/>
          <w:szCs w:val="22"/>
        </w:rPr>
        <w:t>officers pursue a stronger focus on mobile connectivity, through the Up to Speed campaign, with the aim of supporting local government to play an impactful role in catalysing improvements to mobile provision in rural areas</w:t>
      </w:r>
      <w:r w:rsidR="008E608F">
        <w:rPr>
          <w:rFonts w:ascii="Arial" w:hAnsi="Arial" w:cs="Arial"/>
          <w:b/>
          <w:szCs w:val="22"/>
        </w:rPr>
        <w:t xml:space="preserve">. </w:t>
      </w:r>
    </w:p>
    <w:p w14:paraId="467F1021" w14:textId="77777777" w:rsidR="008E608F" w:rsidRPr="00141EC4" w:rsidRDefault="008E608F" w:rsidP="004F70FE">
      <w:pPr>
        <w:pStyle w:val="ListParagraph"/>
        <w:ind w:left="0"/>
        <w:jc w:val="both"/>
        <w:rPr>
          <w:rFonts w:ascii="Calibri" w:hAnsi="Calibri"/>
          <w:color w:val="1F497D"/>
        </w:rPr>
      </w:pPr>
    </w:p>
    <w:p w14:paraId="3801C8FB" w14:textId="03D6120C" w:rsidR="00E21D4B" w:rsidRDefault="00E21D4B" w:rsidP="004F70FE">
      <w:pPr>
        <w:pStyle w:val="ListParagraph"/>
        <w:ind w:left="0"/>
        <w:jc w:val="both"/>
        <w:rPr>
          <w:rFonts w:ascii="Arial" w:hAnsi="Arial" w:cs="Arial"/>
          <w:b/>
          <w:szCs w:val="22"/>
        </w:rPr>
      </w:pPr>
      <w:r w:rsidRPr="00841913">
        <w:rPr>
          <w:rFonts w:ascii="Arial" w:hAnsi="Arial" w:cs="Arial"/>
          <w:b/>
          <w:szCs w:val="22"/>
        </w:rPr>
        <w:t>Autumn Statement announcement</w:t>
      </w:r>
    </w:p>
    <w:p w14:paraId="669D4CAC" w14:textId="77777777" w:rsidR="00841913" w:rsidRDefault="00841913" w:rsidP="004F70FE">
      <w:pPr>
        <w:pStyle w:val="ListParagraph"/>
        <w:ind w:left="0"/>
        <w:jc w:val="both"/>
        <w:rPr>
          <w:rFonts w:ascii="Arial" w:hAnsi="Arial" w:cs="Arial"/>
          <w:szCs w:val="22"/>
        </w:rPr>
      </w:pPr>
    </w:p>
    <w:p w14:paraId="1FD4A518" w14:textId="16B987D9" w:rsidR="00E21D4B" w:rsidRPr="00841913" w:rsidRDefault="00E21D4B" w:rsidP="004F70FE">
      <w:pPr>
        <w:pStyle w:val="ListParagraph"/>
        <w:numPr>
          <w:ilvl w:val="0"/>
          <w:numId w:val="2"/>
        </w:numPr>
        <w:ind w:left="0"/>
        <w:jc w:val="both"/>
        <w:rPr>
          <w:rFonts w:ascii="Arial" w:hAnsi="Arial" w:cs="Arial"/>
          <w:szCs w:val="22"/>
        </w:rPr>
      </w:pPr>
      <w:r w:rsidRPr="00841913">
        <w:rPr>
          <w:rFonts w:ascii="Arial" w:hAnsi="Arial" w:cs="Arial"/>
          <w:color w:val="000000"/>
          <w:szCs w:val="22"/>
        </w:rPr>
        <w:t xml:space="preserve">At 2016 Autumn Statement, the Government announced £1bn of new funding to boost the UK’s digital infrastructure. This included: </w:t>
      </w:r>
    </w:p>
    <w:p w14:paraId="74F13799" w14:textId="77777777" w:rsidR="00E21D4B" w:rsidRPr="00E21D4B" w:rsidRDefault="00E21D4B" w:rsidP="004F70FE">
      <w:pPr>
        <w:pStyle w:val="ListParagraph"/>
        <w:ind w:left="360"/>
        <w:jc w:val="both"/>
        <w:rPr>
          <w:rFonts w:ascii="Arial" w:hAnsi="Arial" w:cs="Arial"/>
          <w:b/>
          <w:sz w:val="20"/>
          <w:szCs w:val="22"/>
        </w:rPr>
      </w:pPr>
    </w:p>
    <w:p w14:paraId="68D2A8B9" w14:textId="77777777" w:rsidR="00E21D4B" w:rsidRPr="00630B26" w:rsidRDefault="00E21D4B" w:rsidP="004F70FE">
      <w:pPr>
        <w:pStyle w:val="ListParagraph"/>
        <w:numPr>
          <w:ilvl w:val="1"/>
          <w:numId w:val="2"/>
        </w:numPr>
        <w:jc w:val="both"/>
        <w:rPr>
          <w:rFonts w:ascii="Arial" w:hAnsi="Arial" w:cs="Arial"/>
          <w:b/>
          <w:sz w:val="20"/>
          <w:szCs w:val="22"/>
        </w:rPr>
      </w:pPr>
      <w:r w:rsidRPr="00E21D4B">
        <w:rPr>
          <w:rFonts w:ascii="Arial" w:hAnsi="Arial" w:cs="Arial"/>
          <w:color w:val="000000"/>
          <w:szCs w:val="22"/>
        </w:rPr>
        <w:t>£400 million in a new Digital Infrastructure Investment Fund to boost commercial finance for emerging fibre broadband providers;</w:t>
      </w:r>
    </w:p>
    <w:p w14:paraId="4B8CA804" w14:textId="77777777" w:rsidR="00630B26" w:rsidRPr="00E21D4B" w:rsidRDefault="00630B26" w:rsidP="00630B26">
      <w:pPr>
        <w:pStyle w:val="ListParagraph"/>
        <w:ind w:left="1000"/>
        <w:jc w:val="both"/>
        <w:rPr>
          <w:rFonts w:ascii="Arial" w:hAnsi="Arial" w:cs="Arial"/>
          <w:b/>
          <w:sz w:val="20"/>
          <w:szCs w:val="22"/>
        </w:rPr>
      </w:pPr>
    </w:p>
    <w:p w14:paraId="40CD49CD" w14:textId="092E4150" w:rsidR="00E21D4B" w:rsidRPr="00630B26" w:rsidRDefault="00E21D4B" w:rsidP="004F70FE">
      <w:pPr>
        <w:pStyle w:val="ListParagraph"/>
        <w:numPr>
          <w:ilvl w:val="1"/>
          <w:numId w:val="2"/>
        </w:numPr>
        <w:jc w:val="both"/>
        <w:rPr>
          <w:rFonts w:ascii="Arial" w:hAnsi="Arial" w:cs="Arial"/>
          <w:b/>
          <w:sz w:val="20"/>
          <w:szCs w:val="22"/>
        </w:rPr>
      </w:pPr>
      <w:r w:rsidRPr="00E21D4B">
        <w:rPr>
          <w:rFonts w:ascii="Arial" w:hAnsi="Arial" w:cs="Arial"/>
          <w:color w:val="000000"/>
          <w:szCs w:val="22"/>
        </w:rPr>
        <w:t>Funding for further rollout of fibre broadband networks, which in partnership with local authorities across the UK who bid for fibre broadband connections, will prioritise faster connections for businesses and help build a better more productive economy</w:t>
      </w:r>
      <w:r w:rsidR="00630B26">
        <w:rPr>
          <w:rFonts w:ascii="Arial" w:hAnsi="Arial" w:cs="Arial"/>
          <w:color w:val="000000"/>
          <w:szCs w:val="22"/>
        </w:rPr>
        <w:t>;</w:t>
      </w:r>
    </w:p>
    <w:p w14:paraId="6E167DC3" w14:textId="77777777" w:rsidR="00630B26" w:rsidRPr="00630B26" w:rsidRDefault="00630B26" w:rsidP="00630B26">
      <w:pPr>
        <w:jc w:val="both"/>
        <w:rPr>
          <w:rFonts w:ascii="Arial" w:hAnsi="Arial" w:cs="Arial"/>
          <w:b/>
          <w:sz w:val="20"/>
          <w:szCs w:val="22"/>
        </w:rPr>
      </w:pPr>
    </w:p>
    <w:p w14:paraId="3B727F54" w14:textId="7358FC55" w:rsidR="00E21D4B" w:rsidRPr="00714250" w:rsidRDefault="00E21D4B" w:rsidP="004F70FE">
      <w:pPr>
        <w:pStyle w:val="ListParagraph"/>
        <w:numPr>
          <w:ilvl w:val="1"/>
          <w:numId w:val="2"/>
        </w:numPr>
        <w:jc w:val="both"/>
        <w:rPr>
          <w:rFonts w:ascii="Arial" w:hAnsi="Arial" w:cs="Arial"/>
          <w:b/>
          <w:sz w:val="20"/>
          <w:szCs w:val="22"/>
        </w:rPr>
      </w:pPr>
      <w:r w:rsidRPr="00E21D4B">
        <w:rPr>
          <w:rFonts w:ascii="Arial" w:hAnsi="Arial" w:cs="Arial"/>
          <w:color w:val="000000"/>
          <w:szCs w:val="22"/>
        </w:rPr>
        <w:t>Funding a new programme of fibre and 5G trials</w:t>
      </w:r>
      <w:r w:rsidR="00630B26">
        <w:rPr>
          <w:rFonts w:ascii="Arial" w:hAnsi="Arial" w:cs="Arial"/>
          <w:color w:val="000000"/>
          <w:szCs w:val="22"/>
        </w:rPr>
        <w:t>.</w:t>
      </w:r>
    </w:p>
    <w:p w14:paraId="3705DA47" w14:textId="77777777" w:rsidR="00714250" w:rsidRPr="00714250" w:rsidRDefault="00714250" w:rsidP="004F70FE">
      <w:pPr>
        <w:pStyle w:val="ListParagraph"/>
        <w:ind w:left="0"/>
        <w:jc w:val="both"/>
        <w:rPr>
          <w:rFonts w:ascii="Arial" w:hAnsi="Arial" w:cs="Arial"/>
          <w:szCs w:val="22"/>
        </w:rPr>
      </w:pPr>
    </w:p>
    <w:p w14:paraId="2B3B0EC3" w14:textId="44421AAB" w:rsidR="00E21D4B" w:rsidRPr="00714250" w:rsidRDefault="00E21D4B" w:rsidP="004F70FE">
      <w:pPr>
        <w:pStyle w:val="ListParagraph"/>
        <w:numPr>
          <w:ilvl w:val="0"/>
          <w:numId w:val="2"/>
        </w:numPr>
        <w:ind w:left="0"/>
        <w:jc w:val="both"/>
        <w:rPr>
          <w:rFonts w:ascii="Arial" w:hAnsi="Arial" w:cs="Arial"/>
          <w:szCs w:val="22"/>
        </w:rPr>
      </w:pPr>
      <w:r w:rsidRPr="00714250">
        <w:rPr>
          <w:rFonts w:ascii="Arial" w:hAnsi="Arial" w:cs="Arial"/>
          <w:color w:val="000000"/>
          <w:szCs w:val="22"/>
        </w:rPr>
        <w:t>Further details on these programmes will be announced at Budget 2017, alongside the Government’s 5G strategy.</w:t>
      </w:r>
    </w:p>
    <w:p w14:paraId="51E38669" w14:textId="77777777" w:rsidR="00841913" w:rsidRPr="00841913" w:rsidRDefault="00841913" w:rsidP="004F70FE">
      <w:pPr>
        <w:pStyle w:val="ListParagraph"/>
        <w:ind w:left="0"/>
        <w:jc w:val="both"/>
        <w:rPr>
          <w:rFonts w:ascii="Arial" w:hAnsi="Arial" w:cs="Arial"/>
          <w:szCs w:val="22"/>
        </w:rPr>
      </w:pPr>
    </w:p>
    <w:p w14:paraId="6FFA24C6" w14:textId="6FB66D95" w:rsidR="002F39AE" w:rsidRPr="00141EC4" w:rsidRDefault="00E21D4B" w:rsidP="004F70FE">
      <w:pPr>
        <w:pStyle w:val="ListParagraph"/>
        <w:numPr>
          <w:ilvl w:val="0"/>
          <w:numId w:val="2"/>
        </w:numPr>
        <w:ind w:left="0"/>
        <w:jc w:val="both"/>
        <w:rPr>
          <w:rFonts w:ascii="Arial" w:hAnsi="Arial"/>
        </w:rPr>
      </w:pPr>
      <w:r w:rsidRPr="00141EC4">
        <w:rPr>
          <w:rFonts w:ascii="Arial" w:hAnsi="Arial"/>
          <w:color w:val="000000"/>
        </w:rPr>
        <w:t>Whilst the L</w:t>
      </w:r>
      <w:r w:rsidR="00B9355E" w:rsidRPr="00141EC4">
        <w:rPr>
          <w:rFonts w:ascii="Arial" w:hAnsi="Arial"/>
          <w:color w:val="000000"/>
        </w:rPr>
        <w:t>GA has welcomed the new funding</w:t>
      </w:r>
      <w:r w:rsidRPr="00141EC4">
        <w:rPr>
          <w:rFonts w:ascii="Arial" w:hAnsi="Arial"/>
          <w:color w:val="000000"/>
        </w:rPr>
        <w:t xml:space="preserve">, we have made clear to Government that </w:t>
      </w:r>
      <w:r w:rsidR="00B9355E" w:rsidRPr="00141EC4">
        <w:rPr>
          <w:rFonts w:ascii="Arial" w:hAnsi="Arial"/>
          <w:color w:val="000000"/>
        </w:rPr>
        <w:t xml:space="preserve">focussing on rolling out fibre to the premise in mainly urban areas </w:t>
      </w:r>
      <w:r w:rsidRPr="00141EC4">
        <w:rPr>
          <w:rFonts w:ascii="Arial" w:hAnsi="Arial"/>
          <w:color w:val="000000"/>
        </w:rPr>
        <w:t xml:space="preserve">will not serve to tackle the disparity that </w:t>
      </w:r>
      <w:r w:rsidR="00011FFD" w:rsidRPr="00141EC4">
        <w:rPr>
          <w:rFonts w:ascii="Arial" w:hAnsi="Arial"/>
          <w:color w:val="000000"/>
        </w:rPr>
        <w:t>some rural residents face</w:t>
      </w:r>
      <w:r w:rsidRPr="00141EC4">
        <w:rPr>
          <w:rFonts w:ascii="Arial" w:hAnsi="Arial"/>
          <w:color w:val="000000"/>
        </w:rPr>
        <w:t xml:space="preserve"> </w:t>
      </w:r>
      <w:r w:rsidR="00011FFD" w:rsidRPr="00141EC4">
        <w:rPr>
          <w:rFonts w:ascii="Arial" w:hAnsi="Arial"/>
          <w:color w:val="000000"/>
        </w:rPr>
        <w:t xml:space="preserve">not </w:t>
      </w:r>
      <w:r w:rsidR="00B9355E" w:rsidRPr="00141EC4">
        <w:rPr>
          <w:rFonts w:ascii="Arial" w:hAnsi="Arial"/>
          <w:color w:val="000000"/>
        </w:rPr>
        <w:t>being able to receive close to</w:t>
      </w:r>
      <w:r w:rsidRPr="00141EC4">
        <w:rPr>
          <w:rFonts w:ascii="Arial" w:hAnsi="Arial"/>
          <w:color w:val="000000"/>
        </w:rPr>
        <w:t xml:space="preserve"> superfast broadband speeds</w:t>
      </w:r>
      <w:r w:rsidR="00011FFD" w:rsidRPr="00141EC4">
        <w:rPr>
          <w:rFonts w:ascii="Arial" w:hAnsi="Arial"/>
          <w:color w:val="000000"/>
        </w:rPr>
        <w:t>.</w:t>
      </w:r>
    </w:p>
    <w:p w14:paraId="50F2402A" w14:textId="77777777" w:rsidR="00BD1616" w:rsidRPr="00141EC4" w:rsidRDefault="00BD1616" w:rsidP="004F70FE">
      <w:pPr>
        <w:pStyle w:val="ListParagraph"/>
        <w:ind w:left="0"/>
        <w:jc w:val="both"/>
        <w:rPr>
          <w:rFonts w:ascii="Arial" w:hAnsi="Arial"/>
        </w:rPr>
      </w:pPr>
    </w:p>
    <w:p w14:paraId="782E8A1C" w14:textId="45F07D07" w:rsidR="003633A1" w:rsidRDefault="00714250" w:rsidP="003633A1">
      <w:pPr>
        <w:pStyle w:val="ListParagraph"/>
        <w:numPr>
          <w:ilvl w:val="0"/>
          <w:numId w:val="2"/>
        </w:numPr>
        <w:ind w:left="0"/>
        <w:jc w:val="both"/>
        <w:rPr>
          <w:rFonts w:ascii="Arial" w:hAnsi="Arial" w:cs="Arial"/>
          <w:szCs w:val="22"/>
        </w:rPr>
      </w:pPr>
      <w:r w:rsidRPr="00141EC4">
        <w:rPr>
          <w:rFonts w:ascii="Arial" w:hAnsi="Arial"/>
        </w:rPr>
        <w:lastRenderedPageBreak/>
        <w:t>The LGA have also publicly stated that, although t</w:t>
      </w:r>
      <w:r w:rsidR="002F39AE" w:rsidRPr="00141EC4">
        <w:rPr>
          <w:rFonts w:ascii="Arial" w:hAnsi="Arial"/>
        </w:rPr>
        <w:t xml:space="preserve">he announcement of significant new investment in 5G technology is welcome, 5G will be no panacea for rural mobile connectivity issues. LGA officers have already met with civil servants to press home </w:t>
      </w:r>
      <w:r w:rsidR="00011FFD" w:rsidRPr="00141EC4">
        <w:rPr>
          <w:rFonts w:ascii="Arial" w:hAnsi="Arial"/>
        </w:rPr>
        <w:t>the importance that</w:t>
      </w:r>
      <w:r w:rsidR="002F39AE" w:rsidRPr="00141EC4">
        <w:rPr>
          <w:rFonts w:ascii="Arial" w:hAnsi="Arial"/>
        </w:rPr>
        <w:t xml:space="preserve"> Government maintains focus on challenging mobile providers to extend 4G or even 3G technology across rural areas with the aim of coverage ubiquity across the country.</w:t>
      </w:r>
    </w:p>
    <w:p w14:paraId="35F95993" w14:textId="77777777" w:rsidR="003633A1" w:rsidRDefault="003633A1" w:rsidP="003633A1">
      <w:pPr>
        <w:pStyle w:val="ListParagraph"/>
        <w:ind w:left="0"/>
        <w:jc w:val="both"/>
        <w:rPr>
          <w:rFonts w:ascii="Arial" w:hAnsi="Arial" w:cs="Arial"/>
          <w:szCs w:val="22"/>
        </w:rPr>
      </w:pPr>
    </w:p>
    <w:p w14:paraId="687D35E0" w14:textId="31D1E981" w:rsidR="003633A1" w:rsidRPr="003633A1" w:rsidRDefault="003633A1" w:rsidP="003633A1">
      <w:pPr>
        <w:pStyle w:val="ListParagraph"/>
        <w:ind w:left="0"/>
        <w:jc w:val="both"/>
        <w:rPr>
          <w:rFonts w:ascii="Arial" w:hAnsi="Arial" w:cs="Arial"/>
          <w:b/>
          <w:szCs w:val="22"/>
        </w:rPr>
      </w:pPr>
      <w:r w:rsidRPr="003633A1">
        <w:rPr>
          <w:rFonts w:ascii="Arial" w:hAnsi="Arial" w:cs="Arial"/>
          <w:b/>
          <w:szCs w:val="22"/>
        </w:rPr>
        <w:t>Next Steps</w:t>
      </w:r>
    </w:p>
    <w:p w14:paraId="2C754BC3" w14:textId="77777777" w:rsidR="003633A1" w:rsidRPr="003633A1" w:rsidRDefault="003633A1" w:rsidP="003633A1">
      <w:pPr>
        <w:pStyle w:val="ListParagraph"/>
        <w:rPr>
          <w:rFonts w:ascii="Arial" w:hAnsi="Arial" w:cs="Arial"/>
        </w:rPr>
      </w:pPr>
    </w:p>
    <w:p w14:paraId="721486EE" w14:textId="0E0E146F" w:rsidR="00A274DE" w:rsidRPr="003633A1" w:rsidRDefault="00A274DE" w:rsidP="003633A1">
      <w:pPr>
        <w:pStyle w:val="ListParagraph"/>
        <w:numPr>
          <w:ilvl w:val="0"/>
          <w:numId w:val="2"/>
        </w:numPr>
        <w:ind w:left="0"/>
        <w:jc w:val="both"/>
        <w:rPr>
          <w:rFonts w:ascii="Arial" w:hAnsi="Arial" w:cs="Arial"/>
          <w:szCs w:val="22"/>
        </w:rPr>
      </w:pPr>
      <w:r w:rsidRPr="003633A1">
        <w:rPr>
          <w:rFonts w:ascii="Arial" w:hAnsi="Arial" w:cs="Arial"/>
        </w:rPr>
        <w:t xml:space="preserve">Members to consider </w:t>
      </w:r>
      <w:r w:rsidR="00CF39FC" w:rsidRPr="003633A1">
        <w:rPr>
          <w:rFonts w:ascii="Arial" w:hAnsi="Arial" w:cs="Arial"/>
        </w:rPr>
        <w:t xml:space="preserve">and confirm </w:t>
      </w:r>
      <w:r w:rsidRPr="003633A1">
        <w:rPr>
          <w:rFonts w:ascii="Arial" w:hAnsi="Arial" w:cs="Arial"/>
        </w:rPr>
        <w:t xml:space="preserve">our lobbying positions within the context of national policy and following discussions with Ofcom, as outlined in paragraphs </w:t>
      </w:r>
      <w:r w:rsidR="004E5862" w:rsidRPr="003633A1">
        <w:rPr>
          <w:rFonts w:ascii="Arial" w:hAnsi="Arial" w:cs="Arial"/>
          <w:b/>
        </w:rPr>
        <w:t>7</w:t>
      </w:r>
      <w:r w:rsidRPr="003633A1">
        <w:rPr>
          <w:rFonts w:ascii="Arial" w:hAnsi="Arial" w:cs="Arial"/>
          <w:b/>
        </w:rPr>
        <w:t>, 1</w:t>
      </w:r>
      <w:r w:rsidR="004E5862" w:rsidRPr="003633A1">
        <w:rPr>
          <w:rFonts w:ascii="Arial" w:hAnsi="Arial" w:cs="Arial"/>
          <w:b/>
        </w:rPr>
        <w:t>4</w:t>
      </w:r>
      <w:r w:rsidRPr="003633A1">
        <w:rPr>
          <w:rFonts w:ascii="Arial" w:hAnsi="Arial" w:cs="Arial"/>
          <w:b/>
        </w:rPr>
        <w:t xml:space="preserve"> and 2</w:t>
      </w:r>
      <w:r w:rsidR="004E5862" w:rsidRPr="003633A1">
        <w:rPr>
          <w:rFonts w:ascii="Arial" w:hAnsi="Arial" w:cs="Arial"/>
          <w:b/>
        </w:rPr>
        <w:t>7:</w:t>
      </w:r>
    </w:p>
    <w:p w14:paraId="41658653" w14:textId="77777777" w:rsidR="001B16D8" w:rsidRPr="004E5862" w:rsidRDefault="001B16D8" w:rsidP="001B16D8">
      <w:pPr>
        <w:pStyle w:val="ListParagraph"/>
        <w:ind w:left="360"/>
        <w:jc w:val="both"/>
        <w:rPr>
          <w:rFonts w:ascii="Arial" w:hAnsi="Arial" w:cs="Arial"/>
        </w:rPr>
      </w:pPr>
    </w:p>
    <w:p w14:paraId="12AFC855" w14:textId="77777777" w:rsidR="004E5862" w:rsidRPr="00630B26" w:rsidRDefault="004E5862" w:rsidP="004E5862">
      <w:pPr>
        <w:pStyle w:val="ListParagraph"/>
        <w:numPr>
          <w:ilvl w:val="1"/>
          <w:numId w:val="2"/>
        </w:numPr>
        <w:jc w:val="both"/>
        <w:rPr>
          <w:rFonts w:ascii="Arial" w:hAnsi="Arial" w:cs="Arial"/>
        </w:rPr>
      </w:pPr>
      <w:r>
        <w:rPr>
          <w:rFonts w:ascii="Arial" w:hAnsi="Arial" w:cs="Arial"/>
          <w:b/>
          <w:szCs w:val="22"/>
        </w:rPr>
        <w:t>We will continue to pu</w:t>
      </w:r>
      <w:bookmarkStart w:id="3" w:name="_GoBack"/>
      <w:bookmarkEnd w:id="3"/>
      <w:r>
        <w:rPr>
          <w:rFonts w:ascii="Arial" w:hAnsi="Arial" w:cs="Arial"/>
          <w:b/>
          <w:szCs w:val="22"/>
        </w:rPr>
        <w:t>sh for high quality, high speed connections for rural and non-metropolitan communities.</w:t>
      </w:r>
    </w:p>
    <w:p w14:paraId="4E8C4C44" w14:textId="77777777" w:rsidR="00630B26" w:rsidRDefault="00630B26" w:rsidP="00630B26">
      <w:pPr>
        <w:pStyle w:val="ListParagraph"/>
        <w:ind w:left="1000"/>
        <w:jc w:val="both"/>
        <w:rPr>
          <w:rFonts w:ascii="Arial" w:hAnsi="Arial" w:cs="Arial"/>
        </w:rPr>
      </w:pPr>
    </w:p>
    <w:p w14:paraId="56DF0D3D" w14:textId="28FC30B3" w:rsidR="00CF39FC" w:rsidRPr="00630B26" w:rsidRDefault="004E5862" w:rsidP="00CF39FC">
      <w:pPr>
        <w:pStyle w:val="ListParagraph"/>
        <w:numPr>
          <w:ilvl w:val="1"/>
          <w:numId w:val="2"/>
        </w:numPr>
        <w:jc w:val="both"/>
        <w:rPr>
          <w:rFonts w:ascii="Arial" w:hAnsi="Arial" w:cs="Arial"/>
        </w:rPr>
      </w:pPr>
      <w:r>
        <w:rPr>
          <w:rFonts w:ascii="Arial" w:hAnsi="Arial" w:cs="Arial"/>
          <w:b/>
          <w:szCs w:val="22"/>
        </w:rPr>
        <w:t xml:space="preserve">We </w:t>
      </w:r>
      <w:r w:rsidRPr="004E5862">
        <w:rPr>
          <w:rFonts w:ascii="Arial" w:hAnsi="Arial" w:cs="Arial"/>
          <w:b/>
          <w:szCs w:val="22"/>
        </w:rPr>
        <w:t>will continue to lobby Government to implement a highly specified USO  and make clear the sector’s aspiration for a USO that will eventually deliver superfast broadband</w:t>
      </w:r>
      <w:r w:rsidR="00630B26">
        <w:rPr>
          <w:rFonts w:ascii="Arial" w:hAnsi="Arial" w:cs="Arial"/>
          <w:b/>
          <w:szCs w:val="22"/>
        </w:rPr>
        <w:t>.</w:t>
      </w:r>
      <w:r w:rsidRPr="004E5862">
        <w:rPr>
          <w:rFonts w:ascii="Arial" w:hAnsi="Arial" w:cs="Arial"/>
          <w:b/>
          <w:szCs w:val="22"/>
        </w:rPr>
        <w:t xml:space="preserve"> </w:t>
      </w:r>
    </w:p>
    <w:p w14:paraId="242B3BDA" w14:textId="77777777" w:rsidR="00630B26" w:rsidRPr="00630B26" w:rsidRDefault="00630B26" w:rsidP="00630B26">
      <w:pPr>
        <w:jc w:val="both"/>
        <w:rPr>
          <w:rFonts w:ascii="Arial" w:hAnsi="Arial" w:cs="Arial"/>
        </w:rPr>
      </w:pPr>
    </w:p>
    <w:p w14:paraId="7B109EB0" w14:textId="4499397A" w:rsidR="00CF39FC" w:rsidRPr="00CF39FC" w:rsidRDefault="00CF39FC" w:rsidP="00CF39FC">
      <w:pPr>
        <w:pStyle w:val="ListParagraph"/>
        <w:numPr>
          <w:ilvl w:val="1"/>
          <w:numId w:val="2"/>
        </w:numPr>
        <w:jc w:val="both"/>
        <w:rPr>
          <w:rFonts w:ascii="Arial" w:hAnsi="Arial" w:cs="Arial"/>
        </w:rPr>
      </w:pPr>
      <w:r>
        <w:rPr>
          <w:rFonts w:ascii="Arial" w:hAnsi="Arial" w:cs="Arial"/>
          <w:b/>
          <w:szCs w:val="22"/>
        </w:rPr>
        <w:t>We will</w:t>
      </w:r>
      <w:r w:rsidRPr="00CF39FC">
        <w:rPr>
          <w:rFonts w:ascii="Arial" w:hAnsi="Arial" w:cs="Arial"/>
          <w:b/>
          <w:szCs w:val="22"/>
        </w:rPr>
        <w:t xml:space="preserve"> pursue a stronger focus on mobile connectivity, through the Up to Speed campaign, with the aim of supporting local government to play an impactful role in catalysing improvements to mobile provision in rural areas. </w:t>
      </w:r>
    </w:p>
    <w:p w14:paraId="643B240E" w14:textId="77777777" w:rsidR="004E5862" w:rsidRDefault="004E5862" w:rsidP="00CF39FC">
      <w:pPr>
        <w:pStyle w:val="ListParagraph"/>
        <w:ind w:left="1000"/>
        <w:jc w:val="both"/>
        <w:rPr>
          <w:rFonts w:ascii="Arial" w:hAnsi="Arial" w:cs="Arial"/>
        </w:rPr>
      </w:pPr>
    </w:p>
    <w:p w14:paraId="18895F7C" w14:textId="41C97CFA" w:rsidR="00A274DE" w:rsidRPr="00E21D4B" w:rsidRDefault="00A274DE" w:rsidP="00A274DE">
      <w:pPr>
        <w:autoSpaceDE w:val="0"/>
        <w:autoSpaceDN w:val="0"/>
        <w:adjustRightInd w:val="0"/>
        <w:jc w:val="both"/>
        <w:rPr>
          <w:rFonts w:ascii="Arial" w:hAnsi="Arial" w:cs="Arial"/>
          <w:szCs w:val="22"/>
        </w:rPr>
      </w:pPr>
    </w:p>
    <w:sectPr w:rsidR="00A274DE" w:rsidRPr="00E21D4B" w:rsidSect="001E476B">
      <w:headerReference w:type="default" r:id="rId23"/>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6572A" w14:textId="77777777" w:rsidR="00BB52A5" w:rsidRDefault="00BB52A5">
      <w:r>
        <w:separator/>
      </w:r>
    </w:p>
  </w:endnote>
  <w:endnote w:type="continuationSeparator" w:id="0">
    <w:p w14:paraId="20754560" w14:textId="77777777" w:rsidR="00BB52A5" w:rsidRDefault="00BB52A5">
      <w:r>
        <w:continuationSeparator/>
      </w:r>
    </w:p>
  </w:endnote>
  <w:endnote w:type="continuationNotice" w:id="1">
    <w:p w14:paraId="074D15F0" w14:textId="77777777" w:rsidR="00BB52A5" w:rsidRDefault="00BB52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05F8424-3AC7-4D8B-9CF1-BA8447A51CA1}"/>
  </w:font>
  <w:font w:name="Frutiger 45 Light">
    <w:altName w:val="Raavi"/>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F1A9AB4B-C658-42CC-9D5E-D6559E2EBF09}"/>
  </w:font>
  <w:font w:name="Cambria">
    <w:panose1 w:val="02040503050406030204"/>
    <w:charset w:val="00"/>
    <w:family w:val="roman"/>
    <w:pitch w:val="variable"/>
    <w:sig w:usb0="E00002FF" w:usb1="400004FF" w:usb2="00000000" w:usb3="00000000" w:csb0="0000019F" w:csb1="00000000"/>
    <w:embedRegular r:id="rId3" w:fontKey="{3BB7FB37-6AFF-46AA-A025-4454FF19C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586CA" w14:textId="77777777" w:rsidR="00A274DE" w:rsidRDefault="00A274DE">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BE12A" w14:textId="77777777" w:rsidR="00BB52A5" w:rsidRDefault="00BB52A5">
      <w:r>
        <w:separator/>
      </w:r>
    </w:p>
  </w:footnote>
  <w:footnote w:type="continuationSeparator" w:id="0">
    <w:p w14:paraId="53F08A91" w14:textId="77777777" w:rsidR="00BB52A5" w:rsidRDefault="00BB52A5">
      <w:r>
        <w:continuationSeparator/>
      </w:r>
    </w:p>
  </w:footnote>
  <w:footnote w:type="continuationNotice" w:id="1">
    <w:p w14:paraId="0EC81C36" w14:textId="77777777" w:rsidR="00BB52A5" w:rsidRDefault="00BB52A5"/>
  </w:footnote>
  <w:footnote w:id="2">
    <w:p w14:paraId="256B6005" w14:textId="77777777" w:rsidR="00A274DE" w:rsidRPr="00CF4C8D" w:rsidRDefault="00A274DE" w:rsidP="00BD1616">
      <w:pPr>
        <w:pStyle w:val="FootnoteText"/>
        <w:rPr>
          <w:rFonts w:ascii="Arial" w:hAnsi="Arial" w:cs="Arial"/>
          <w:sz w:val="18"/>
          <w:szCs w:val="18"/>
        </w:rPr>
      </w:pPr>
      <w:r w:rsidRPr="00CF4C8D">
        <w:rPr>
          <w:rStyle w:val="FootnoteReference"/>
          <w:rFonts w:ascii="Arial" w:hAnsi="Arial" w:cs="Arial"/>
          <w:sz w:val="18"/>
          <w:szCs w:val="18"/>
        </w:rPr>
        <w:footnoteRef/>
      </w:r>
      <w:r w:rsidRPr="00CF4C8D">
        <w:rPr>
          <w:rFonts w:ascii="Arial" w:hAnsi="Arial" w:cs="Arial"/>
          <w:sz w:val="18"/>
          <w:szCs w:val="18"/>
        </w:rPr>
        <w:t xml:space="preserve"> The Government secured coverage obligations from MNOs to guarantee voice and SMS text coverage for 90 per cent of the UK landmass from each provider by 2017. Separately, O2 has a legal obligation to roll out 4G to cover at least 98 per cent of the UK population (when indoors) by 2017 at the latest.</w:t>
      </w:r>
    </w:p>
  </w:footnote>
  <w:footnote w:id="3">
    <w:p w14:paraId="2011C003" w14:textId="748E777C" w:rsidR="00A274DE" w:rsidRPr="00CF4C8D" w:rsidRDefault="00A274DE">
      <w:pPr>
        <w:pStyle w:val="FootnoteText"/>
        <w:rPr>
          <w:rFonts w:ascii="Arial" w:hAnsi="Arial" w:cs="Arial"/>
          <w:sz w:val="18"/>
          <w:szCs w:val="18"/>
        </w:rPr>
      </w:pPr>
      <w:r w:rsidRPr="00CF4C8D">
        <w:rPr>
          <w:rStyle w:val="FootnoteReference"/>
          <w:rFonts w:ascii="Arial" w:hAnsi="Arial" w:cs="Arial"/>
          <w:sz w:val="18"/>
          <w:szCs w:val="18"/>
        </w:rPr>
        <w:footnoteRef/>
      </w:r>
      <w:r w:rsidRPr="00CF4C8D">
        <w:rPr>
          <w:rFonts w:ascii="Arial" w:hAnsi="Arial" w:cs="Arial"/>
          <w:sz w:val="18"/>
          <w:szCs w:val="18"/>
        </w:rPr>
        <w:t xml:space="preserve"> Ofcom defines superfast speed as 30Mbit/s+ compared to the Government’s 24Mbit/s+ definition, meaning rural coverage is slightly higher according to the Government’s definition.</w:t>
      </w:r>
    </w:p>
  </w:footnote>
  <w:footnote w:id="4">
    <w:p w14:paraId="5489B134" w14:textId="77777777" w:rsidR="00A274DE" w:rsidRPr="00CF4C8D" w:rsidRDefault="00A274DE" w:rsidP="00295B98">
      <w:pPr>
        <w:pStyle w:val="FootnoteText"/>
        <w:rPr>
          <w:rFonts w:ascii="Arial" w:hAnsi="Arial" w:cs="Arial"/>
          <w:sz w:val="18"/>
          <w:szCs w:val="18"/>
        </w:rPr>
      </w:pPr>
      <w:r w:rsidRPr="00CF4C8D">
        <w:rPr>
          <w:rStyle w:val="FootnoteReference"/>
          <w:rFonts w:ascii="Arial" w:hAnsi="Arial" w:cs="Arial"/>
          <w:sz w:val="18"/>
          <w:szCs w:val="18"/>
        </w:rPr>
        <w:footnoteRef/>
      </w:r>
      <w:r w:rsidRPr="00CF4C8D">
        <w:rPr>
          <w:rFonts w:ascii="Arial" w:hAnsi="Arial" w:cs="Arial"/>
          <w:sz w:val="18"/>
          <w:szCs w:val="18"/>
        </w:rPr>
        <w:t xml:space="preserve"> A few examples: </w:t>
      </w:r>
      <w:hyperlink r:id="rId1" w:history="1">
        <w:r w:rsidRPr="00CF4C8D">
          <w:rPr>
            <w:rStyle w:val="Hyperlink"/>
            <w:rFonts w:ascii="Arial" w:hAnsi="Arial" w:cs="Arial"/>
            <w:sz w:val="18"/>
            <w:szCs w:val="18"/>
          </w:rPr>
          <w:t>Surrey County Council</w:t>
        </w:r>
      </w:hyperlink>
      <w:r w:rsidRPr="00CF4C8D">
        <w:rPr>
          <w:rFonts w:ascii="Arial" w:hAnsi="Arial" w:cs="Arial"/>
          <w:sz w:val="18"/>
          <w:szCs w:val="18"/>
        </w:rPr>
        <w:t xml:space="preserve">, </w:t>
      </w:r>
      <w:hyperlink r:id="rId2" w:history="1">
        <w:r w:rsidRPr="00CF4C8D">
          <w:rPr>
            <w:rStyle w:val="Hyperlink"/>
            <w:rFonts w:ascii="Arial" w:hAnsi="Arial" w:cs="Arial"/>
            <w:sz w:val="18"/>
            <w:szCs w:val="18"/>
          </w:rPr>
          <w:t>Hampshire County Council</w:t>
        </w:r>
      </w:hyperlink>
      <w:r w:rsidRPr="00CF4C8D">
        <w:rPr>
          <w:rFonts w:ascii="Arial" w:hAnsi="Arial" w:cs="Arial"/>
          <w:sz w:val="18"/>
          <w:szCs w:val="18"/>
        </w:rPr>
        <w:t xml:space="preserve">, </w:t>
      </w:r>
      <w:hyperlink r:id="rId3" w:history="1">
        <w:r w:rsidRPr="00CF4C8D">
          <w:rPr>
            <w:rStyle w:val="Hyperlink"/>
            <w:rFonts w:ascii="Arial" w:hAnsi="Arial" w:cs="Arial"/>
            <w:sz w:val="18"/>
            <w:szCs w:val="18"/>
          </w:rPr>
          <w:t>Shropshire County Council</w:t>
        </w:r>
      </w:hyperlink>
      <w:r w:rsidRPr="00CF4C8D">
        <w:rPr>
          <w:rFonts w:ascii="Arial" w:hAnsi="Arial" w:cs="Arial"/>
          <w:sz w:val="18"/>
          <w:szCs w:val="18"/>
        </w:rPr>
        <w:t xml:space="preserve">, </w:t>
      </w:r>
      <w:hyperlink r:id="rId4" w:history="1">
        <w:r w:rsidRPr="00CF4C8D">
          <w:rPr>
            <w:rStyle w:val="Hyperlink"/>
            <w:rFonts w:ascii="Arial" w:hAnsi="Arial" w:cs="Arial"/>
            <w:sz w:val="18"/>
            <w:szCs w:val="18"/>
          </w:rPr>
          <w:t>Essex County Council</w:t>
        </w:r>
      </w:hyperlink>
    </w:p>
  </w:footnote>
  <w:footnote w:id="5">
    <w:p w14:paraId="12FE1AEB" w14:textId="1FA9CBD1" w:rsidR="00A274DE" w:rsidRPr="00CF4C8D" w:rsidRDefault="00A274DE">
      <w:pPr>
        <w:pStyle w:val="FootnoteText"/>
        <w:rPr>
          <w:rFonts w:ascii="Arial" w:hAnsi="Arial" w:cs="Arial"/>
          <w:sz w:val="18"/>
          <w:szCs w:val="18"/>
        </w:rPr>
      </w:pPr>
      <w:r w:rsidRPr="00CF4C8D">
        <w:rPr>
          <w:rStyle w:val="FootnoteReference"/>
          <w:rFonts w:ascii="Arial" w:hAnsi="Arial" w:cs="Arial"/>
          <w:sz w:val="18"/>
          <w:szCs w:val="18"/>
        </w:rPr>
        <w:footnoteRef/>
      </w:r>
      <w:r w:rsidRPr="00CF4C8D">
        <w:rPr>
          <w:rFonts w:ascii="Arial" w:hAnsi="Arial" w:cs="Arial"/>
          <w:sz w:val="18"/>
          <w:szCs w:val="18"/>
        </w:rPr>
        <w:t xml:space="preserve"> Government Press Release: </w:t>
      </w:r>
      <w:hyperlink r:id="rId5" w:history="1">
        <w:r w:rsidRPr="00CF4C8D">
          <w:rPr>
            <w:rStyle w:val="Hyperlink"/>
            <w:rFonts w:ascii="Arial" w:hAnsi="Arial" w:cs="Arial"/>
            <w:sz w:val="18"/>
            <w:szCs w:val="18"/>
          </w:rPr>
          <w:t>£440 million broadband boost to benefit more than half a million premises</w:t>
        </w:r>
      </w:hyperlink>
      <w:r w:rsidRPr="00CF4C8D">
        <w:rPr>
          <w:rFonts w:ascii="Arial" w:hAnsi="Arial" w:cs="Arial"/>
          <w:sz w:val="18"/>
          <w:szCs w:val="18"/>
        </w:rPr>
        <w:t xml:space="preserve"> December 2016</w:t>
      </w:r>
    </w:p>
  </w:footnote>
  <w:footnote w:id="6">
    <w:p w14:paraId="0114E920" w14:textId="5A773FC3" w:rsidR="00A274DE" w:rsidRPr="009B1BDF" w:rsidRDefault="00A274DE" w:rsidP="009B1BDF">
      <w:pPr>
        <w:pStyle w:val="FootnoteText"/>
        <w:rPr>
          <w:rFonts w:ascii="Arial" w:hAnsi="Arial" w:cs="Arial"/>
          <w:b/>
          <w:bCs/>
        </w:rPr>
      </w:pPr>
      <w:r>
        <w:rPr>
          <w:rStyle w:val="FootnoteReference"/>
        </w:rPr>
        <w:footnoteRef/>
      </w:r>
      <w:r w:rsidRPr="009B1BDF">
        <w:t xml:space="preserve"> </w:t>
      </w:r>
      <w:hyperlink r:id="rId6" w:history="1">
        <w:r>
          <w:rPr>
            <w:rStyle w:val="Hyperlink"/>
            <w:rFonts w:ascii="Arial" w:hAnsi="Arial" w:cs="Arial"/>
            <w:bCs/>
            <w:sz w:val="18"/>
          </w:rPr>
          <w:t xml:space="preserve">LGA submission to Ofcom’s </w:t>
        </w:r>
        <w:r w:rsidRPr="009B1BDF">
          <w:rPr>
            <w:rStyle w:val="Hyperlink"/>
            <w:rFonts w:ascii="Arial" w:hAnsi="Arial" w:cs="Arial"/>
            <w:bCs/>
            <w:sz w:val="18"/>
          </w:rPr>
          <w:t>Call for inputs on the design of the broadband Universal Service Obligation, June 2016</w:t>
        </w:r>
      </w:hyperlink>
    </w:p>
  </w:footnote>
  <w:footnote w:id="7">
    <w:p w14:paraId="4CC8BBAE" w14:textId="2878F035" w:rsidR="00A274DE" w:rsidRDefault="00A274DE">
      <w:pPr>
        <w:pStyle w:val="FootnoteText"/>
      </w:pPr>
      <w:r>
        <w:rPr>
          <w:rStyle w:val="FootnoteReference"/>
        </w:rPr>
        <w:footnoteRef/>
      </w:r>
      <w:r>
        <w:t xml:space="preserve"> </w:t>
      </w:r>
      <w:r w:rsidRPr="007F391D">
        <w:rPr>
          <w:rFonts w:ascii="Arial" w:hAnsi="Arial" w:cs="Arial"/>
          <w:sz w:val="16"/>
          <w:szCs w:val="22"/>
          <w:shd w:val="clear" w:color="auto" w:fill="FFFFFF"/>
        </w:rPr>
        <w:t xml:space="preserve">Ofcom uses a </w:t>
      </w:r>
      <w:r w:rsidRPr="007F391D">
        <w:rPr>
          <w:rFonts w:ascii="Arial" w:hAnsi="Arial" w:cs="Arial"/>
          <w:sz w:val="16"/>
          <w:szCs w:val="22"/>
        </w:rPr>
        <w:t xml:space="preserve">lower minimum mobile signal level requirements </w:t>
      </w:r>
      <w:r w:rsidRPr="007F391D">
        <w:rPr>
          <w:rFonts w:ascii="Arial" w:hAnsi="Arial" w:cs="Arial"/>
          <w:sz w:val="16"/>
          <w:szCs w:val="22"/>
          <w:shd w:val="clear" w:color="auto" w:fill="FFFFFF"/>
        </w:rPr>
        <w:t xml:space="preserve">to judge whether </w:t>
      </w:r>
      <w:r>
        <w:rPr>
          <w:rFonts w:ascii="Arial" w:hAnsi="Arial" w:cs="Arial"/>
          <w:sz w:val="16"/>
          <w:szCs w:val="22"/>
          <w:shd w:val="clear" w:color="auto" w:fill="FFFFFF"/>
        </w:rPr>
        <w:t>MNOs have met their obligations so 90 per cent coverage obligations would actually equate to 80-85 per cent in today’s standards of measuring coverage.</w:t>
      </w:r>
    </w:p>
  </w:footnote>
  <w:footnote w:id="8">
    <w:p w14:paraId="2B6CF275" w14:textId="494E053A" w:rsidR="00A274DE" w:rsidRDefault="00A274D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4"/>
      <w:gridCol w:w="3217"/>
    </w:tblGrid>
    <w:tr w:rsidR="00A274DE" w:rsidRPr="004F266E" w14:paraId="0D2D230E" w14:textId="77777777" w:rsidTr="00593548">
      <w:tc>
        <w:tcPr>
          <w:tcW w:w="5920" w:type="dxa"/>
          <w:vMerge w:val="restart"/>
          <w:shd w:val="clear" w:color="auto" w:fill="auto"/>
        </w:tcPr>
        <w:p w14:paraId="76FEB9E7" w14:textId="77777777" w:rsidR="00A274DE" w:rsidRPr="00374227" w:rsidRDefault="00A274DE" w:rsidP="00593548">
          <w:pPr>
            <w:pStyle w:val="Header"/>
            <w:tabs>
              <w:tab w:val="clear" w:pos="4153"/>
              <w:tab w:val="clear" w:pos="8306"/>
              <w:tab w:val="center" w:pos="2923"/>
            </w:tabs>
          </w:pPr>
          <w:r>
            <w:rPr>
              <w:rFonts w:ascii="Arial" w:hAnsi="Arial" w:cs="Arial"/>
              <w:noProof/>
              <w:sz w:val="44"/>
              <w:szCs w:val="44"/>
            </w:rPr>
            <w:drawing>
              <wp:inline distT="0" distB="0" distL="0" distR="0" wp14:anchorId="76F8673E" wp14:editId="329DA4A5">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52EBD9E" w14:textId="77777777" w:rsidR="00A274DE" w:rsidRPr="00374227" w:rsidRDefault="00A274DE" w:rsidP="002F4FA5">
          <w:pPr>
            <w:pStyle w:val="Header"/>
            <w:rPr>
              <w:rFonts w:ascii="Arial" w:hAnsi="Arial" w:cs="Arial"/>
              <w:b/>
              <w:szCs w:val="22"/>
            </w:rPr>
          </w:pPr>
          <w:r>
            <w:rPr>
              <w:rFonts w:ascii="Arial" w:hAnsi="Arial" w:cs="Arial"/>
              <w:b/>
              <w:szCs w:val="22"/>
            </w:rPr>
            <w:t>People and Places Board</w:t>
          </w:r>
        </w:p>
      </w:tc>
    </w:tr>
    <w:tr w:rsidR="00A274DE" w14:paraId="3F8EB11B" w14:textId="77777777" w:rsidTr="00593548">
      <w:trPr>
        <w:trHeight w:val="450"/>
      </w:trPr>
      <w:tc>
        <w:tcPr>
          <w:tcW w:w="5920" w:type="dxa"/>
          <w:vMerge/>
          <w:shd w:val="clear" w:color="auto" w:fill="auto"/>
        </w:tcPr>
        <w:p w14:paraId="17A67C99" w14:textId="77777777" w:rsidR="00A274DE" w:rsidRPr="00374227" w:rsidRDefault="00A274DE" w:rsidP="00593548">
          <w:pPr>
            <w:pStyle w:val="Header"/>
          </w:pPr>
        </w:p>
      </w:tc>
      <w:tc>
        <w:tcPr>
          <w:tcW w:w="3260" w:type="dxa"/>
          <w:shd w:val="clear" w:color="auto" w:fill="auto"/>
          <w:vAlign w:val="center"/>
        </w:tcPr>
        <w:p w14:paraId="6906A902" w14:textId="551C00D6" w:rsidR="00A274DE" w:rsidRPr="00374227" w:rsidRDefault="00A274DE" w:rsidP="00B30EC5">
          <w:pPr>
            <w:pStyle w:val="Header"/>
            <w:spacing w:before="60"/>
            <w:rPr>
              <w:rFonts w:ascii="Arial" w:hAnsi="Arial" w:cs="Arial"/>
              <w:szCs w:val="22"/>
            </w:rPr>
          </w:pPr>
          <w:r>
            <w:rPr>
              <w:rFonts w:ascii="Arial" w:hAnsi="Arial" w:cs="Arial"/>
              <w:szCs w:val="22"/>
            </w:rPr>
            <w:t>26 January 2017</w:t>
          </w:r>
        </w:p>
      </w:tc>
    </w:tr>
    <w:tr w:rsidR="00A274DE" w:rsidRPr="004F266E" w14:paraId="39DB3305" w14:textId="77777777" w:rsidTr="00593548">
      <w:trPr>
        <w:trHeight w:val="708"/>
      </w:trPr>
      <w:tc>
        <w:tcPr>
          <w:tcW w:w="5920" w:type="dxa"/>
          <w:vMerge/>
          <w:shd w:val="clear" w:color="auto" w:fill="auto"/>
        </w:tcPr>
        <w:p w14:paraId="602D2A8E" w14:textId="77777777" w:rsidR="00A274DE" w:rsidRPr="00374227" w:rsidRDefault="00A274DE" w:rsidP="00593548">
          <w:pPr>
            <w:pStyle w:val="Header"/>
          </w:pPr>
        </w:p>
      </w:tc>
      <w:tc>
        <w:tcPr>
          <w:tcW w:w="3260" w:type="dxa"/>
          <w:shd w:val="clear" w:color="auto" w:fill="auto"/>
          <w:vAlign w:val="center"/>
        </w:tcPr>
        <w:p w14:paraId="3FC669F2" w14:textId="53525814" w:rsidR="00A274DE" w:rsidRPr="00374227" w:rsidRDefault="00A274DE" w:rsidP="004B0FD9">
          <w:pPr>
            <w:pStyle w:val="Header"/>
            <w:spacing w:before="60"/>
            <w:rPr>
              <w:rFonts w:ascii="Arial" w:hAnsi="Arial" w:cs="Arial"/>
              <w:b/>
              <w:szCs w:val="22"/>
            </w:rPr>
          </w:pPr>
        </w:p>
      </w:tc>
    </w:tr>
  </w:tbl>
  <w:p w14:paraId="294112F2" w14:textId="77777777" w:rsidR="00A274DE" w:rsidRPr="0021114E" w:rsidRDefault="00A274D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99B53" w14:textId="77777777" w:rsidR="00A274DE" w:rsidRDefault="00A274DE" w:rsidP="00E64FBC">
    <w:pPr>
      <w:pStyle w:val="Header"/>
      <w:rPr>
        <w:sz w:val="2"/>
      </w:rPr>
    </w:pPr>
  </w:p>
  <w:p w14:paraId="7BB8BCA7" w14:textId="77777777" w:rsidR="00A274DE" w:rsidRDefault="00A274D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A274DE" w:rsidRPr="001D2C76" w14:paraId="09D712EB" w14:textId="77777777" w:rsidTr="00084E44">
      <w:tc>
        <w:tcPr>
          <w:tcW w:w="6062" w:type="dxa"/>
          <w:vMerge w:val="restart"/>
        </w:tcPr>
        <w:p w14:paraId="792A5C75" w14:textId="77777777" w:rsidR="00A274DE" w:rsidRDefault="00A274DE" w:rsidP="007C2BC2">
          <w:pPr>
            <w:pStyle w:val="Header"/>
            <w:tabs>
              <w:tab w:val="clear" w:pos="4153"/>
              <w:tab w:val="clear" w:pos="8306"/>
              <w:tab w:val="center" w:pos="2923"/>
            </w:tabs>
          </w:pPr>
          <w:r>
            <w:rPr>
              <w:rFonts w:ascii="Arial" w:hAnsi="Arial" w:cs="Arial"/>
              <w:noProof/>
              <w:sz w:val="44"/>
              <w:szCs w:val="44"/>
            </w:rPr>
            <w:drawing>
              <wp:inline distT="0" distB="0" distL="0" distR="0" wp14:anchorId="64C20FCD" wp14:editId="03E51EB7">
                <wp:extent cx="1428750" cy="847725"/>
                <wp:effectExtent l="0" t="0" r="0" b="9525"/>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929F634" w14:textId="77777777" w:rsidR="00A274DE" w:rsidRPr="001D2C76" w:rsidRDefault="00A274DE" w:rsidP="00546D0D">
          <w:pPr>
            <w:pStyle w:val="Header"/>
            <w:rPr>
              <w:b/>
            </w:rPr>
          </w:pPr>
          <w:r>
            <w:rPr>
              <w:rFonts w:ascii="Arial" w:hAnsi="Arial" w:cs="Arial"/>
              <w:b/>
              <w:sz w:val="24"/>
              <w:szCs w:val="24"/>
            </w:rPr>
            <w:t>Meeting title</w:t>
          </w:r>
        </w:p>
      </w:tc>
    </w:tr>
    <w:tr w:rsidR="00A274DE" w14:paraId="4E070D0D" w14:textId="77777777" w:rsidTr="00084E44">
      <w:trPr>
        <w:trHeight w:val="450"/>
      </w:trPr>
      <w:tc>
        <w:tcPr>
          <w:tcW w:w="6062" w:type="dxa"/>
          <w:vMerge/>
        </w:tcPr>
        <w:p w14:paraId="1AFD75AC" w14:textId="77777777" w:rsidR="00A274DE" w:rsidRDefault="00A274DE" w:rsidP="00546D0D">
          <w:pPr>
            <w:pStyle w:val="Header"/>
          </w:pPr>
        </w:p>
      </w:tc>
      <w:tc>
        <w:tcPr>
          <w:tcW w:w="3225" w:type="dxa"/>
        </w:tcPr>
        <w:p w14:paraId="08981916" w14:textId="77777777" w:rsidR="00A274DE" w:rsidRDefault="00A274DE" w:rsidP="00546D0D">
          <w:pPr>
            <w:pStyle w:val="Header"/>
            <w:spacing w:before="60"/>
          </w:pPr>
          <w:r>
            <w:rPr>
              <w:rFonts w:ascii="Arial" w:hAnsi="Arial" w:cs="Arial"/>
              <w:sz w:val="24"/>
              <w:szCs w:val="24"/>
            </w:rPr>
            <w:t xml:space="preserve">Meeting date </w:t>
          </w:r>
        </w:p>
      </w:tc>
    </w:tr>
    <w:tr w:rsidR="00A274DE" w14:paraId="282AC2E1" w14:textId="77777777" w:rsidTr="00084E44">
      <w:trPr>
        <w:trHeight w:val="450"/>
      </w:trPr>
      <w:tc>
        <w:tcPr>
          <w:tcW w:w="6062" w:type="dxa"/>
          <w:vMerge/>
        </w:tcPr>
        <w:p w14:paraId="7F8C7E11" w14:textId="77777777" w:rsidR="00A274DE" w:rsidRDefault="00A274DE" w:rsidP="00546D0D">
          <w:pPr>
            <w:pStyle w:val="Header"/>
          </w:pPr>
        </w:p>
      </w:tc>
      <w:tc>
        <w:tcPr>
          <w:tcW w:w="3225" w:type="dxa"/>
        </w:tcPr>
        <w:p w14:paraId="4BCD43EB" w14:textId="77777777" w:rsidR="00A274DE" w:rsidRDefault="00A274DE" w:rsidP="00546D0D">
          <w:pPr>
            <w:pStyle w:val="Header"/>
            <w:spacing w:before="60"/>
            <w:rPr>
              <w:rFonts w:ascii="Arial" w:hAnsi="Arial" w:cs="Arial"/>
              <w:b/>
              <w:sz w:val="24"/>
              <w:szCs w:val="24"/>
            </w:rPr>
          </w:pPr>
        </w:p>
        <w:p w14:paraId="1CB35E06" w14:textId="77777777" w:rsidR="00A274DE" w:rsidRPr="00546D0D" w:rsidRDefault="00A274DE" w:rsidP="00546D0D">
          <w:pPr>
            <w:pStyle w:val="Header"/>
            <w:spacing w:before="60"/>
            <w:rPr>
              <w:rFonts w:ascii="Arial" w:hAnsi="Arial" w:cs="Arial"/>
              <w:b/>
              <w:sz w:val="24"/>
              <w:szCs w:val="24"/>
            </w:rPr>
          </w:pPr>
          <w:r>
            <w:rPr>
              <w:rFonts w:ascii="Arial" w:hAnsi="Arial" w:cs="Arial"/>
              <w:b/>
              <w:sz w:val="24"/>
              <w:szCs w:val="24"/>
            </w:rPr>
            <w:t>Item X</w:t>
          </w:r>
        </w:p>
      </w:tc>
    </w:tr>
  </w:tbl>
  <w:p w14:paraId="0B82FC25" w14:textId="77777777" w:rsidR="00A274DE" w:rsidRDefault="00A274DE"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0"/>
      <w:gridCol w:w="3221"/>
    </w:tblGrid>
    <w:tr w:rsidR="00A274DE" w:rsidRPr="004F266E" w14:paraId="070C0084" w14:textId="77777777" w:rsidTr="00593548">
      <w:tc>
        <w:tcPr>
          <w:tcW w:w="5920" w:type="dxa"/>
          <w:vMerge w:val="restart"/>
          <w:shd w:val="clear" w:color="auto" w:fill="auto"/>
        </w:tcPr>
        <w:p w14:paraId="6A07B299" w14:textId="77777777" w:rsidR="00A274DE" w:rsidRPr="00374227" w:rsidRDefault="00A274DE" w:rsidP="00593548">
          <w:pPr>
            <w:pStyle w:val="Header"/>
            <w:tabs>
              <w:tab w:val="clear" w:pos="4153"/>
              <w:tab w:val="clear" w:pos="8306"/>
              <w:tab w:val="center" w:pos="2923"/>
            </w:tabs>
          </w:pPr>
          <w:r>
            <w:rPr>
              <w:rFonts w:ascii="Arial" w:hAnsi="Arial" w:cs="Arial"/>
              <w:noProof/>
              <w:sz w:val="44"/>
              <w:szCs w:val="44"/>
            </w:rPr>
            <w:drawing>
              <wp:inline distT="0" distB="0" distL="0" distR="0" wp14:anchorId="07D813E6" wp14:editId="078001A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45B8BB9" w14:textId="77777777" w:rsidR="00A274DE" w:rsidRPr="00374227" w:rsidRDefault="00A274DE" w:rsidP="00CE143D">
          <w:pPr>
            <w:pStyle w:val="Header"/>
            <w:rPr>
              <w:rFonts w:ascii="Arial" w:hAnsi="Arial" w:cs="Arial"/>
              <w:b/>
              <w:szCs w:val="22"/>
            </w:rPr>
          </w:pPr>
          <w:r>
            <w:rPr>
              <w:rFonts w:ascii="Arial" w:hAnsi="Arial" w:cs="Arial"/>
              <w:b/>
              <w:szCs w:val="22"/>
            </w:rPr>
            <w:t>People and Places Board</w:t>
          </w:r>
        </w:p>
      </w:tc>
    </w:tr>
    <w:tr w:rsidR="00A274DE" w14:paraId="53A5A676" w14:textId="77777777" w:rsidTr="00593548">
      <w:trPr>
        <w:trHeight w:val="450"/>
      </w:trPr>
      <w:tc>
        <w:tcPr>
          <w:tcW w:w="5920" w:type="dxa"/>
          <w:vMerge/>
          <w:shd w:val="clear" w:color="auto" w:fill="auto"/>
        </w:tcPr>
        <w:p w14:paraId="727C864A" w14:textId="77777777" w:rsidR="00A274DE" w:rsidRPr="00374227" w:rsidRDefault="00A274DE" w:rsidP="00593548">
          <w:pPr>
            <w:pStyle w:val="Header"/>
          </w:pPr>
        </w:p>
      </w:tc>
      <w:tc>
        <w:tcPr>
          <w:tcW w:w="3260" w:type="dxa"/>
          <w:shd w:val="clear" w:color="auto" w:fill="auto"/>
          <w:vAlign w:val="center"/>
        </w:tcPr>
        <w:p w14:paraId="2E38C9E2" w14:textId="68068A28" w:rsidR="00A274DE" w:rsidRPr="00374227" w:rsidRDefault="00A274DE" w:rsidP="00DC328A">
          <w:pPr>
            <w:pStyle w:val="Header"/>
            <w:spacing w:before="60"/>
            <w:rPr>
              <w:rFonts w:ascii="Arial" w:hAnsi="Arial" w:cs="Arial"/>
              <w:szCs w:val="22"/>
            </w:rPr>
          </w:pPr>
          <w:r>
            <w:rPr>
              <w:rFonts w:ascii="Arial" w:hAnsi="Arial" w:cs="Arial"/>
              <w:szCs w:val="22"/>
            </w:rPr>
            <w:t>26 January 2017</w:t>
          </w:r>
        </w:p>
      </w:tc>
    </w:tr>
    <w:tr w:rsidR="00A274DE" w:rsidRPr="004F266E" w14:paraId="1D3B377B" w14:textId="77777777" w:rsidTr="00593548">
      <w:trPr>
        <w:trHeight w:val="708"/>
      </w:trPr>
      <w:tc>
        <w:tcPr>
          <w:tcW w:w="5920" w:type="dxa"/>
          <w:vMerge/>
          <w:shd w:val="clear" w:color="auto" w:fill="auto"/>
        </w:tcPr>
        <w:p w14:paraId="14EFE206" w14:textId="77777777" w:rsidR="00A274DE" w:rsidRPr="00374227" w:rsidRDefault="00A274DE" w:rsidP="00593548">
          <w:pPr>
            <w:pStyle w:val="Header"/>
          </w:pPr>
        </w:p>
      </w:tc>
      <w:tc>
        <w:tcPr>
          <w:tcW w:w="3260" w:type="dxa"/>
          <w:shd w:val="clear" w:color="auto" w:fill="auto"/>
          <w:vAlign w:val="center"/>
        </w:tcPr>
        <w:p w14:paraId="51BEBBE6" w14:textId="0294D001" w:rsidR="00A274DE" w:rsidRPr="00374227" w:rsidRDefault="00A274DE" w:rsidP="004B0FD9">
          <w:pPr>
            <w:pStyle w:val="Header"/>
            <w:spacing w:before="60"/>
            <w:rPr>
              <w:rFonts w:ascii="Arial" w:hAnsi="Arial" w:cs="Arial"/>
              <w:b/>
              <w:szCs w:val="22"/>
            </w:rPr>
          </w:pPr>
        </w:p>
      </w:tc>
    </w:tr>
  </w:tbl>
  <w:p w14:paraId="03CC23C2" w14:textId="77777777" w:rsidR="00A274DE" w:rsidRPr="0021114E" w:rsidRDefault="00A274D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A85C02"/>
    <w:multiLevelType w:val="hybridMultilevel"/>
    <w:tmpl w:val="019C0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2013E"/>
    <w:multiLevelType w:val="hybridMultilevel"/>
    <w:tmpl w:val="C71035DE"/>
    <w:lvl w:ilvl="0" w:tplc="2EB408E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38B2A79"/>
    <w:multiLevelType w:val="hybridMultilevel"/>
    <w:tmpl w:val="580C2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934E06"/>
    <w:multiLevelType w:val="multilevel"/>
    <w:tmpl w:val="FDC2A32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8151E0C"/>
    <w:multiLevelType w:val="multilevel"/>
    <w:tmpl w:val="FD3A3C98"/>
    <w:lvl w:ilvl="0">
      <w:start w:val="1"/>
      <w:numFmt w:val="decimal"/>
      <w:lvlText w:val="%1."/>
      <w:lvlJc w:val="left"/>
      <w:pPr>
        <w:ind w:left="360" w:hanging="360"/>
      </w:pPr>
      <w:rPr>
        <w:rFonts w:hint="default"/>
        <w:b w:val="0"/>
        <w:sz w:val="22"/>
        <w:szCs w:val="22"/>
      </w:rPr>
    </w:lvl>
    <w:lvl w:ilvl="1">
      <w:start w:val="1"/>
      <w:numFmt w:val="decimal"/>
      <w:lvlText w:val="%1.%2."/>
      <w:lvlJc w:val="center"/>
      <w:pPr>
        <w:ind w:left="1000" w:hanging="432"/>
      </w:pPr>
      <w:rPr>
        <w:rFonts w:hint="default"/>
        <w:b w:val="0"/>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985340F"/>
    <w:multiLevelType w:val="hybridMultilevel"/>
    <w:tmpl w:val="32B24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986E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4602AC2"/>
    <w:multiLevelType w:val="hybridMultilevel"/>
    <w:tmpl w:val="17BC0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C14622"/>
    <w:multiLevelType w:val="hybridMultilevel"/>
    <w:tmpl w:val="83164E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8F56695"/>
    <w:multiLevelType w:val="multilevel"/>
    <w:tmpl w:val="6712B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346066"/>
    <w:multiLevelType w:val="hybridMultilevel"/>
    <w:tmpl w:val="CC30E3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64B4258D"/>
    <w:multiLevelType w:val="hybridMultilevel"/>
    <w:tmpl w:val="5CF225A8"/>
    <w:lvl w:ilvl="0" w:tplc="66181EA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66C0EFA"/>
    <w:multiLevelType w:val="hybridMultilevel"/>
    <w:tmpl w:val="A078B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CCB6C31"/>
    <w:multiLevelType w:val="hybridMultilevel"/>
    <w:tmpl w:val="B82047F2"/>
    <w:lvl w:ilvl="0" w:tplc="A6664662">
      <w:start w:val="1"/>
      <w:numFmt w:val="decimal"/>
      <w:lvlText w:val="(%1)"/>
      <w:lvlJc w:val="left"/>
      <w:pPr>
        <w:ind w:left="1080" w:hanging="360"/>
      </w:pPr>
      <w:rPr>
        <w:rFonts w:ascii="Arial" w:eastAsia="Calibri" w:hAnsi="Arial" w:cs="Arial"/>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4" w15:restartNumberingAfterBreak="0">
    <w:nsid w:val="77DE4999"/>
    <w:multiLevelType w:val="hybridMultilevel"/>
    <w:tmpl w:val="7DFA60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78AC201F"/>
    <w:multiLevelType w:val="hybridMultilevel"/>
    <w:tmpl w:val="E39C8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8FB7F82"/>
    <w:multiLevelType w:val="hybridMultilevel"/>
    <w:tmpl w:val="BC2C7F1E"/>
    <w:lvl w:ilvl="0" w:tplc="636A707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A817716"/>
    <w:multiLevelType w:val="multilevel"/>
    <w:tmpl w:val="C0D89C2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4"/>
  </w:num>
  <w:num w:numId="3">
    <w:abstractNumId w:val="1"/>
  </w:num>
  <w:num w:numId="4">
    <w:abstractNumId w:val="9"/>
  </w:num>
  <w:num w:numId="5">
    <w:abstractNumId w:val="15"/>
  </w:num>
  <w:num w:numId="6">
    <w:abstractNumId w:val="17"/>
  </w:num>
  <w:num w:numId="7">
    <w:abstractNumId w:val="15"/>
  </w:num>
  <w:num w:numId="8">
    <w:abstractNumId w:val="6"/>
  </w:num>
  <w:num w:numId="9">
    <w:abstractNumId w:val="10"/>
  </w:num>
  <w:num w:numId="10">
    <w:abstractNumId w:val="14"/>
  </w:num>
  <w:num w:numId="11">
    <w:abstractNumId w:val="8"/>
  </w:num>
  <w:num w:numId="12">
    <w:abstractNumId w:val="2"/>
  </w:num>
  <w:num w:numId="13">
    <w:abstractNumId w:val="12"/>
  </w:num>
  <w:num w:numId="14">
    <w:abstractNumId w:val="7"/>
  </w:num>
  <w:num w:numId="15">
    <w:abstractNumId w:val="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6DE"/>
    <w:rsid w:val="000109D3"/>
    <w:rsid w:val="00010A80"/>
    <w:rsid w:val="00011E01"/>
    <w:rsid w:val="00011FFD"/>
    <w:rsid w:val="000154F4"/>
    <w:rsid w:val="00025992"/>
    <w:rsid w:val="000367FF"/>
    <w:rsid w:val="000422BA"/>
    <w:rsid w:val="0004639E"/>
    <w:rsid w:val="0005285D"/>
    <w:rsid w:val="00061956"/>
    <w:rsid w:val="000639E5"/>
    <w:rsid w:val="00076B87"/>
    <w:rsid w:val="00081B2C"/>
    <w:rsid w:val="00084E44"/>
    <w:rsid w:val="000A3935"/>
    <w:rsid w:val="000A3FBE"/>
    <w:rsid w:val="000A7FC2"/>
    <w:rsid w:val="000B09F5"/>
    <w:rsid w:val="000C3360"/>
    <w:rsid w:val="000C5E60"/>
    <w:rsid w:val="000D2BDB"/>
    <w:rsid w:val="000D702D"/>
    <w:rsid w:val="000D7033"/>
    <w:rsid w:val="000E5E39"/>
    <w:rsid w:val="000E6F94"/>
    <w:rsid w:val="00100FC2"/>
    <w:rsid w:val="0010253D"/>
    <w:rsid w:val="001037CF"/>
    <w:rsid w:val="001172B6"/>
    <w:rsid w:val="001224A4"/>
    <w:rsid w:val="00134774"/>
    <w:rsid w:val="00141EC4"/>
    <w:rsid w:val="00151037"/>
    <w:rsid w:val="00170783"/>
    <w:rsid w:val="00173D5A"/>
    <w:rsid w:val="0017617B"/>
    <w:rsid w:val="00180890"/>
    <w:rsid w:val="001836BB"/>
    <w:rsid w:val="00191B0F"/>
    <w:rsid w:val="0019455B"/>
    <w:rsid w:val="001A07F1"/>
    <w:rsid w:val="001A6EB9"/>
    <w:rsid w:val="001A7A02"/>
    <w:rsid w:val="001B16D8"/>
    <w:rsid w:val="001B3EC0"/>
    <w:rsid w:val="001C58C4"/>
    <w:rsid w:val="001D2C76"/>
    <w:rsid w:val="001D6703"/>
    <w:rsid w:val="001E455E"/>
    <w:rsid w:val="001E476B"/>
    <w:rsid w:val="001E4CE7"/>
    <w:rsid w:val="0021114E"/>
    <w:rsid w:val="00223F45"/>
    <w:rsid w:val="0022502F"/>
    <w:rsid w:val="002321A3"/>
    <w:rsid w:val="002414C2"/>
    <w:rsid w:val="00243F51"/>
    <w:rsid w:val="002527E3"/>
    <w:rsid w:val="00254DF4"/>
    <w:rsid w:val="00260DE5"/>
    <w:rsid w:val="00272356"/>
    <w:rsid w:val="0027652B"/>
    <w:rsid w:val="002822C2"/>
    <w:rsid w:val="002956EE"/>
    <w:rsid w:val="00295B98"/>
    <w:rsid w:val="002A0C7D"/>
    <w:rsid w:val="002A0D9E"/>
    <w:rsid w:val="002C0CEF"/>
    <w:rsid w:val="002D0658"/>
    <w:rsid w:val="002D3ADA"/>
    <w:rsid w:val="002F15DD"/>
    <w:rsid w:val="002F39AE"/>
    <w:rsid w:val="002F4FA5"/>
    <w:rsid w:val="00302667"/>
    <w:rsid w:val="003159D2"/>
    <w:rsid w:val="00324E86"/>
    <w:rsid w:val="003250AB"/>
    <w:rsid w:val="00325431"/>
    <w:rsid w:val="003466AF"/>
    <w:rsid w:val="00351E28"/>
    <w:rsid w:val="003633A1"/>
    <w:rsid w:val="00363ED4"/>
    <w:rsid w:val="00372DE6"/>
    <w:rsid w:val="00390D51"/>
    <w:rsid w:val="003978FB"/>
    <w:rsid w:val="003A055B"/>
    <w:rsid w:val="003A59C0"/>
    <w:rsid w:val="003B1017"/>
    <w:rsid w:val="003B63D3"/>
    <w:rsid w:val="003B7F5B"/>
    <w:rsid w:val="003C5837"/>
    <w:rsid w:val="003C77A8"/>
    <w:rsid w:val="003E0B4E"/>
    <w:rsid w:val="003E20D5"/>
    <w:rsid w:val="003E4825"/>
    <w:rsid w:val="003E4B3E"/>
    <w:rsid w:val="003E59F2"/>
    <w:rsid w:val="003E6A7D"/>
    <w:rsid w:val="004010EC"/>
    <w:rsid w:val="0041006B"/>
    <w:rsid w:val="00420AD2"/>
    <w:rsid w:val="0042168F"/>
    <w:rsid w:val="004273A5"/>
    <w:rsid w:val="004340DD"/>
    <w:rsid w:val="00435756"/>
    <w:rsid w:val="00435D57"/>
    <w:rsid w:val="00437AE5"/>
    <w:rsid w:val="004401AF"/>
    <w:rsid w:val="00444C86"/>
    <w:rsid w:val="0045638C"/>
    <w:rsid w:val="00463D63"/>
    <w:rsid w:val="004671CC"/>
    <w:rsid w:val="00473058"/>
    <w:rsid w:val="00481354"/>
    <w:rsid w:val="004848C9"/>
    <w:rsid w:val="0049461B"/>
    <w:rsid w:val="004952A7"/>
    <w:rsid w:val="00497A46"/>
    <w:rsid w:val="004B0FD9"/>
    <w:rsid w:val="004B69A5"/>
    <w:rsid w:val="004D36F3"/>
    <w:rsid w:val="004E4428"/>
    <w:rsid w:val="004E5862"/>
    <w:rsid w:val="004F12FE"/>
    <w:rsid w:val="004F421F"/>
    <w:rsid w:val="004F70FE"/>
    <w:rsid w:val="00523B31"/>
    <w:rsid w:val="00533ADC"/>
    <w:rsid w:val="00546D0D"/>
    <w:rsid w:val="00575EED"/>
    <w:rsid w:val="00585E9B"/>
    <w:rsid w:val="00593548"/>
    <w:rsid w:val="005A1BE7"/>
    <w:rsid w:val="005A4917"/>
    <w:rsid w:val="005A5101"/>
    <w:rsid w:val="005A60B0"/>
    <w:rsid w:val="005B3508"/>
    <w:rsid w:val="005B6237"/>
    <w:rsid w:val="005D70FA"/>
    <w:rsid w:val="005E38A9"/>
    <w:rsid w:val="005E77E0"/>
    <w:rsid w:val="005F0364"/>
    <w:rsid w:val="005F364F"/>
    <w:rsid w:val="00601A2D"/>
    <w:rsid w:val="006137EA"/>
    <w:rsid w:val="00616455"/>
    <w:rsid w:val="00617B72"/>
    <w:rsid w:val="00617E08"/>
    <w:rsid w:val="00620BBD"/>
    <w:rsid w:val="00630B26"/>
    <w:rsid w:val="00635D4D"/>
    <w:rsid w:val="006365F9"/>
    <w:rsid w:val="00646A98"/>
    <w:rsid w:val="00650936"/>
    <w:rsid w:val="006514BC"/>
    <w:rsid w:val="00654832"/>
    <w:rsid w:val="00655665"/>
    <w:rsid w:val="00662CDA"/>
    <w:rsid w:val="00682269"/>
    <w:rsid w:val="00684B31"/>
    <w:rsid w:val="00692997"/>
    <w:rsid w:val="006A0E31"/>
    <w:rsid w:val="006A5B68"/>
    <w:rsid w:val="006B4E36"/>
    <w:rsid w:val="006B7271"/>
    <w:rsid w:val="006C33DB"/>
    <w:rsid w:val="006C6FAD"/>
    <w:rsid w:val="006D235F"/>
    <w:rsid w:val="006D4F44"/>
    <w:rsid w:val="006E1624"/>
    <w:rsid w:val="006F0CCB"/>
    <w:rsid w:val="006F6A62"/>
    <w:rsid w:val="00706D3A"/>
    <w:rsid w:val="00714250"/>
    <w:rsid w:val="00750C60"/>
    <w:rsid w:val="007538F9"/>
    <w:rsid w:val="007670B0"/>
    <w:rsid w:val="00787CA8"/>
    <w:rsid w:val="0079473F"/>
    <w:rsid w:val="007A063E"/>
    <w:rsid w:val="007B23DB"/>
    <w:rsid w:val="007B7A0E"/>
    <w:rsid w:val="007C1849"/>
    <w:rsid w:val="007C2BC2"/>
    <w:rsid w:val="007D714E"/>
    <w:rsid w:val="007E2685"/>
    <w:rsid w:val="007E51AB"/>
    <w:rsid w:val="007F248F"/>
    <w:rsid w:val="007F24E8"/>
    <w:rsid w:val="007F391D"/>
    <w:rsid w:val="0080082F"/>
    <w:rsid w:val="0081004C"/>
    <w:rsid w:val="008106A9"/>
    <w:rsid w:val="00816631"/>
    <w:rsid w:val="00833A51"/>
    <w:rsid w:val="00841710"/>
    <w:rsid w:val="00841913"/>
    <w:rsid w:val="00855970"/>
    <w:rsid w:val="00860C8D"/>
    <w:rsid w:val="0087030A"/>
    <w:rsid w:val="0087174A"/>
    <w:rsid w:val="0087546A"/>
    <w:rsid w:val="008772F4"/>
    <w:rsid w:val="00881D0C"/>
    <w:rsid w:val="00885F2C"/>
    <w:rsid w:val="008930EA"/>
    <w:rsid w:val="00893E53"/>
    <w:rsid w:val="008B0B1F"/>
    <w:rsid w:val="008B432F"/>
    <w:rsid w:val="008C3AFD"/>
    <w:rsid w:val="008D1B23"/>
    <w:rsid w:val="008D332D"/>
    <w:rsid w:val="008D4664"/>
    <w:rsid w:val="008D7D19"/>
    <w:rsid w:val="008E5AE8"/>
    <w:rsid w:val="008E608F"/>
    <w:rsid w:val="008E664B"/>
    <w:rsid w:val="008F3A81"/>
    <w:rsid w:val="009077AF"/>
    <w:rsid w:val="00914A91"/>
    <w:rsid w:val="0092710B"/>
    <w:rsid w:val="00930FAF"/>
    <w:rsid w:val="00931FA5"/>
    <w:rsid w:val="0094468C"/>
    <w:rsid w:val="00963BD0"/>
    <w:rsid w:val="00967F3E"/>
    <w:rsid w:val="00974D2F"/>
    <w:rsid w:val="00982B41"/>
    <w:rsid w:val="009835C2"/>
    <w:rsid w:val="009949AF"/>
    <w:rsid w:val="00997D16"/>
    <w:rsid w:val="009B0968"/>
    <w:rsid w:val="009B1BDF"/>
    <w:rsid w:val="009B2181"/>
    <w:rsid w:val="009B520B"/>
    <w:rsid w:val="009C64BE"/>
    <w:rsid w:val="009C7622"/>
    <w:rsid w:val="009C799F"/>
    <w:rsid w:val="009D5D4A"/>
    <w:rsid w:val="009D6157"/>
    <w:rsid w:val="009E17B8"/>
    <w:rsid w:val="009E245E"/>
    <w:rsid w:val="009E64CF"/>
    <w:rsid w:val="00A05560"/>
    <w:rsid w:val="00A05A24"/>
    <w:rsid w:val="00A14418"/>
    <w:rsid w:val="00A26761"/>
    <w:rsid w:val="00A26F18"/>
    <w:rsid w:val="00A274DE"/>
    <w:rsid w:val="00A41125"/>
    <w:rsid w:val="00A601EC"/>
    <w:rsid w:val="00A67E0E"/>
    <w:rsid w:val="00A71CD2"/>
    <w:rsid w:val="00A7644D"/>
    <w:rsid w:val="00A85503"/>
    <w:rsid w:val="00A869E0"/>
    <w:rsid w:val="00A86CE9"/>
    <w:rsid w:val="00A9189F"/>
    <w:rsid w:val="00A92B3B"/>
    <w:rsid w:val="00A93EEE"/>
    <w:rsid w:val="00AA4E6B"/>
    <w:rsid w:val="00AA5C07"/>
    <w:rsid w:val="00AA6F4D"/>
    <w:rsid w:val="00AC4030"/>
    <w:rsid w:val="00AF3256"/>
    <w:rsid w:val="00B0159A"/>
    <w:rsid w:val="00B015E3"/>
    <w:rsid w:val="00B162A5"/>
    <w:rsid w:val="00B179CC"/>
    <w:rsid w:val="00B22F44"/>
    <w:rsid w:val="00B30EC5"/>
    <w:rsid w:val="00B33DD9"/>
    <w:rsid w:val="00B35AB5"/>
    <w:rsid w:val="00B4774F"/>
    <w:rsid w:val="00B51B1C"/>
    <w:rsid w:val="00B5364D"/>
    <w:rsid w:val="00B63F0D"/>
    <w:rsid w:val="00B668B0"/>
    <w:rsid w:val="00B67071"/>
    <w:rsid w:val="00B7159A"/>
    <w:rsid w:val="00B7585E"/>
    <w:rsid w:val="00B903AC"/>
    <w:rsid w:val="00B9355E"/>
    <w:rsid w:val="00BA5748"/>
    <w:rsid w:val="00BB212B"/>
    <w:rsid w:val="00BB52A5"/>
    <w:rsid w:val="00BC0E1F"/>
    <w:rsid w:val="00BC0FEE"/>
    <w:rsid w:val="00BC3B14"/>
    <w:rsid w:val="00BC3B9F"/>
    <w:rsid w:val="00BD1616"/>
    <w:rsid w:val="00BD4D88"/>
    <w:rsid w:val="00BE1A18"/>
    <w:rsid w:val="00BF4F9E"/>
    <w:rsid w:val="00BF6106"/>
    <w:rsid w:val="00C21FC8"/>
    <w:rsid w:val="00C243F6"/>
    <w:rsid w:val="00C342FB"/>
    <w:rsid w:val="00C36EBD"/>
    <w:rsid w:val="00C43723"/>
    <w:rsid w:val="00C464FC"/>
    <w:rsid w:val="00C56860"/>
    <w:rsid w:val="00C56D09"/>
    <w:rsid w:val="00C6035D"/>
    <w:rsid w:val="00C63BF4"/>
    <w:rsid w:val="00C67C49"/>
    <w:rsid w:val="00C82C83"/>
    <w:rsid w:val="00C9258A"/>
    <w:rsid w:val="00C94B35"/>
    <w:rsid w:val="00C94D2C"/>
    <w:rsid w:val="00C97A3F"/>
    <w:rsid w:val="00CA1498"/>
    <w:rsid w:val="00CB2803"/>
    <w:rsid w:val="00CB541D"/>
    <w:rsid w:val="00CC0245"/>
    <w:rsid w:val="00CE143D"/>
    <w:rsid w:val="00CE2310"/>
    <w:rsid w:val="00CE31A9"/>
    <w:rsid w:val="00CF39FC"/>
    <w:rsid w:val="00CF4C8D"/>
    <w:rsid w:val="00D1779A"/>
    <w:rsid w:val="00D331DA"/>
    <w:rsid w:val="00D42964"/>
    <w:rsid w:val="00D620BE"/>
    <w:rsid w:val="00D632FE"/>
    <w:rsid w:val="00D66905"/>
    <w:rsid w:val="00D71113"/>
    <w:rsid w:val="00D76443"/>
    <w:rsid w:val="00D77253"/>
    <w:rsid w:val="00D84788"/>
    <w:rsid w:val="00D903DC"/>
    <w:rsid w:val="00D92E41"/>
    <w:rsid w:val="00DA0183"/>
    <w:rsid w:val="00DC0791"/>
    <w:rsid w:val="00DC328A"/>
    <w:rsid w:val="00DC4BB6"/>
    <w:rsid w:val="00DD2A94"/>
    <w:rsid w:val="00DD4A85"/>
    <w:rsid w:val="00DD6A93"/>
    <w:rsid w:val="00DD7640"/>
    <w:rsid w:val="00DE73F6"/>
    <w:rsid w:val="00DF11AC"/>
    <w:rsid w:val="00DF22AD"/>
    <w:rsid w:val="00E11424"/>
    <w:rsid w:val="00E13156"/>
    <w:rsid w:val="00E162BA"/>
    <w:rsid w:val="00E179DC"/>
    <w:rsid w:val="00E21D4B"/>
    <w:rsid w:val="00E27467"/>
    <w:rsid w:val="00E3384F"/>
    <w:rsid w:val="00E34A03"/>
    <w:rsid w:val="00E4011A"/>
    <w:rsid w:val="00E52D8B"/>
    <w:rsid w:val="00E64FBC"/>
    <w:rsid w:val="00E650C7"/>
    <w:rsid w:val="00E7710E"/>
    <w:rsid w:val="00E83EB8"/>
    <w:rsid w:val="00E84B8B"/>
    <w:rsid w:val="00EA65C4"/>
    <w:rsid w:val="00EB1237"/>
    <w:rsid w:val="00EE1892"/>
    <w:rsid w:val="00EF7771"/>
    <w:rsid w:val="00F05BE5"/>
    <w:rsid w:val="00F06DCF"/>
    <w:rsid w:val="00F1000E"/>
    <w:rsid w:val="00F22E4F"/>
    <w:rsid w:val="00F23B3B"/>
    <w:rsid w:val="00F5629F"/>
    <w:rsid w:val="00F5669B"/>
    <w:rsid w:val="00F57DDD"/>
    <w:rsid w:val="00F6257D"/>
    <w:rsid w:val="00F6671D"/>
    <w:rsid w:val="00F66928"/>
    <w:rsid w:val="00F74F32"/>
    <w:rsid w:val="00F75BD4"/>
    <w:rsid w:val="00F77051"/>
    <w:rsid w:val="00F866E4"/>
    <w:rsid w:val="00F921D1"/>
    <w:rsid w:val="00F95A3A"/>
    <w:rsid w:val="00F95AA3"/>
    <w:rsid w:val="00F97352"/>
    <w:rsid w:val="00FB295D"/>
    <w:rsid w:val="00FC7FAC"/>
    <w:rsid w:val="00FE181A"/>
    <w:rsid w:val="00FE3C51"/>
    <w:rsid w:val="00FE4CBB"/>
    <w:rsid w:val="00FF3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79073D7"/>
  <w15:docId w15:val="{E742A62C-7C6F-48C1-9B3A-8824A69D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uiPriority w:val="99"/>
    <w:rsid w:val="002414C2"/>
    <w:rPr>
      <w:sz w:val="20"/>
    </w:rPr>
  </w:style>
  <w:style w:type="character" w:customStyle="1" w:styleId="CommentTextChar">
    <w:name w:val="Comment Text Char"/>
    <w:basedOn w:val="DefaultParagraphFont"/>
    <w:link w:val="CommentText"/>
    <w:uiPriority w:val="99"/>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EndnoteText">
    <w:name w:val="endnote text"/>
    <w:basedOn w:val="Normal"/>
    <w:link w:val="EndnoteTextChar"/>
    <w:rsid w:val="00AF3256"/>
    <w:rPr>
      <w:sz w:val="20"/>
    </w:rPr>
  </w:style>
  <w:style w:type="character" w:customStyle="1" w:styleId="EndnoteTextChar">
    <w:name w:val="Endnote Text Char"/>
    <w:basedOn w:val="DefaultParagraphFont"/>
    <w:link w:val="EndnoteText"/>
    <w:rsid w:val="00AF3256"/>
    <w:rPr>
      <w:rFonts w:ascii="Frutiger 45 Light" w:hAnsi="Frutiger 45 Light"/>
    </w:rPr>
  </w:style>
  <w:style w:type="character" w:styleId="EndnoteReference">
    <w:name w:val="endnote reference"/>
    <w:basedOn w:val="DefaultParagraphFont"/>
    <w:rsid w:val="00AF3256"/>
    <w:rPr>
      <w:vertAlign w:val="superscript"/>
    </w:rPr>
  </w:style>
  <w:style w:type="paragraph" w:styleId="FootnoteText">
    <w:name w:val="footnote text"/>
    <w:aliases w:val="Char, Char"/>
    <w:basedOn w:val="Normal"/>
    <w:link w:val="FootnoteTextChar"/>
    <w:uiPriority w:val="99"/>
    <w:rsid w:val="00593548"/>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593548"/>
  </w:style>
  <w:style w:type="character" w:styleId="FootnoteReference">
    <w:name w:val="footnote reference"/>
    <w:basedOn w:val="DefaultParagraphFont"/>
    <w:uiPriority w:val="99"/>
    <w:rsid w:val="00593548"/>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025992"/>
    <w:rPr>
      <w:rFonts w:ascii="Frutiger 45 Light" w:hAnsi="Frutiger 45 Light"/>
      <w:sz w:val="22"/>
    </w:rPr>
  </w:style>
  <w:style w:type="paragraph" w:styleId="NormalWeb">
    <w:name w:val="Normal (Web)"/>
    <w:basedOn w:val="Normal"/>
    <w:uiPriority w:val="99"/>
    <w:unhideWhenUsed/>
    <w:rsid w:val="00025992"/>
    <w:pPr>
      <w:spacing w:before="100" w:beforeAutospacing="1" w:after="100" w:afterAutospacing="1"/>
    </w:pPr>
    <w:rPr>
      <w:rFonts w:ascii="Times New Roman" w:eastAsiaTheme="minorHAnsi" w:hAnsi="Times New Roman"/>
      <w:sz w:val="24"/>
      <w:szCs w:val="24"/>
    </w:rPr>
  </w:style>
  <w:style w:type="paragraph" w:customStyle="1" w:styleId="NORMALMAN">
    <w:name w:val="NORMAL MAN"/>
    <w:basedOn w:val="Normal"/>
    <w:link w:val="NORMALMANChar"/>
    <w:qFormat/>
    <w:rsid w:val="00FF3300"/>
    <w:rPr>
      <w:rFonts w:ascii="Arial" w:hAnsi="Arial"/>
    </w:rPr>
  </w:style>
  <w:style w:type="character" w:customStyle="1" w:styleId="NORMALMANChar">
    <w:name w:val="NORMAL MAN Char"/>
    <w:basedOn w:val="DefaultParagraphFont"/>
    <w:link w:val="NORMALMAN"/>
    <w:rsid w:val="00FF3300"/>
    <w:rPr>
      <w:rFonts w:ascii="Arial" w:hAnsi="Arial"/>
      <w:sz w:val="22"/>
    </w:rPr>
  </w:style>
  <w:style w:type="paragraph" w:customStyle="1" w:styleId="Default">
    <w:name w:val="Default"/>
    <w:rsid w:val="009949AF"/>
    <w:pPr>
      <w:autoSpaceDE w:val="0"/>
      <w:autoSpaceDN w:val="0"/>
      <w:adjustRightInd w:val="0"/>
    </w:pPr>
    <w:rPr>
      <w:rFonts w:ascii="Arial" w:eastAsiaTheme="minorHAnsi" w:hAnsi="Arial" w:cs="Arial"/>
      <w:color w:val="000000"/>
      <w:sz w:val="24"/>
      <w:szCs w:val="24"/>
      <w:lang w:eastAsia="en-US"/>
    </w:rPr>
  </w:style>
  <w:style w:type="paragraph" w:customStyle="1" w:styleId="TableText">
    <w:name w:val="Table Text"/>
    <w:basedOn w:val="Normal"/>
    <w:rsid w:val="00DE73F6"/>
    <w:pPr>
      <w:widowControl w:val="0"/>
      <w:spacing w:line="400" w:lineRule="exact"/>
    </w:pPr>
    <w:rPr>
      <w:noProo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2511">
      <w:bodyDiv w:val="1"/>
      <w:marLeft w:val="0"/>
      <w:marRight w:val="0"/>
      <w:marTop w:val="0"/>
      <w:marBottom w:val="0"/>
      <w:divBdr>
        <w:top w:val="none" w:sz="0" w:space="0" w:color="auto"/>
        <w:left w:val="none" w:sz="0" w:space="0" w:color="auto"/>
        <w:bottom w:val="none" w:sz="0" w:space="0" w:color="auto"/>
        <w:right w:val="none" w:sz="0" w:space="0" w:color="auto"/>
      </w:divBdr>
    </w:div>
    <w:div w:id="111412210">
      <w:bodyDiv w:val="1"/>
      <w:marLeft w:val="0"/>
      <w:marRight w:val="0"/>
      <w:marTop w:val="0"/>
      <w:marBottom w:val="0"/>
      <w:divBdr>
        <w:top w:val="none" w:sz="0" w:space="0" w:color="auto"/>
        <w:left w:val="none" w:sz="0" w:space="0" w:color="auto"/>
        <w:bottom w:val="none" w:sz="0" w:space="0" w:color="auto"/>
        <w:right w:val="none" w:sz="0" w:space="0" w:color="auto"/>
      </w:divBdr>
    </w:div>
    <w:div w:id="147476106">
      <w:bodyDiv w:val="1"/>
      <w:marLeft w:val="0"/>
      <w:marRight w:val="0"/>
      <w:marTop w:val="0"/>
      <w:marBottom w:val="0"/>
      <w:divBdr>
        <w:top w:val="none" w:sz="0" w:space="0" w:color="auto"/>
        <w:left w:val="none" w:sz="0" w:space="0" w:color="auto"/>
        <w:bottom w:val="none" w:sz="0" w:space="0" w:color="auto"/>
        <w:right w:val="none" w:sz="0" w:space="0" w:color="auto"/>
      </w:divBdr>
    </w:div>
    <w:div w:id="389577869">
      <w:bodyDiv w:val="1"/>
      <w:marLeft w:val="0"/>
      <w:marRight w:val="0"/>
      <w:marTop w:val="0"/>
      <w:marBottom w:val="0"/>
      <w:divBdr>
        <w:top w:val="none" w:sz="0" w:space="0" w:color="auto"/>
        <w:left w:val="none" w:sz="0" w:space="0" w:color="auto"/>
        <w:bottom w:val="none" w:sz="0" w:space="0" w:color="auto"/>
        <w:right w:val="none" w:sz="0" w:space="0" w:color="auto"/>
      </w:divBdr>
    </w:div>
    <w:div w:id="423186790">
      <w:bodyDiv w:val="1"/>
      <w:marLeft w:val="0"/>
      <w:marRight w:val="0"/>
      <w:marTop w:val="0"/>
      <w:marBottom w:val="0"/>
      <w:divBdr>
        <w:top w:val="none" w:sz="0" w:space="0" w:color="auto"/>
        <w:left w:val="none" w:sz="0" w:space="0" w:color="auto"/>
        <w:bottom w:val="none" w:sz="0" w:space="0" w:color="auto"/>
        <w:right w:val="none" w:sz="0" w:space="0" w:color="auto"/>
      </w:divBdr>
    </w:div>
    <w:div w:id="484474763">
      <w:bodyDiv w:val="1"/>
      <w:marLeft w:val="0"/>
      <w:marRight w:val="0"/>
      <w:marTop w:val="0"/>
      <w:marBottom w:val="0"/>
      <w:divBdr>
        <w:top w:val="none" w:sz="0" w:space="0" w:color="auto"/>
        <w:left w:val="none" w:sz="0" w:space="0" w:color="auto"/>
        <w:bottom w:val="none" w:sz="0" w:space="0" w:color="auto"/>
        <w:right w:val="none" w:sz="0" w:space="0" w:color="auto"/>
      </w:divBdr>
    </w:div>
    <w:div w:id="602226859">
      <w:bodyDiv w:val="1"/>
      <w:marLeft w:val="0"/>
      <w:marRight w:val="0"/>
      <w:marTop w:val="0"/>
      <w:marBottom w:val="0"/>
      <w:divBdr>
        <w:top w:val="none" w:sz="0" w:space="0" w:color="auto"/>
        <w:left w:val="none" w:sz="0" w:space="0" w:color="auto"/>
        <w:bottom w:val="none" w:sz="0" w:space="0" w:color="auto"/>
        <w:right w:val="none" w:sz="0" w:space="0" w:color="auto"/>
      </w:divBdr>
    </w:div>
    <w:div w:id="780303138">
      <w:bodyDiv w:val="1"/>
      <w:marLeft w:val="0"/>
      <w:marRight w:val="0"/>
      <w:marTop w:val="0"/>
      <w:marBottom w:val="0"/>
      <w:divBdr>
        <w:top w:val="none" w:sz="0" w:space="0" w:color="auto"/>
        <w:left w:val="none" w:sz="0" w:space="0" w:color="auto"/>
        <w:bottom w:val="none" w:sz="0" w:space="0" w:color="auto"/>
        <w:right w:val="none" w:sz="0" w:space="0" w:color="auto"/>
      </w:divBdr>
    </w:div>
    <w:div w:id="822821250">
      <w:bodyDiv w:val="1"/>
      <w:marLeft w:val="0"/>
      <w:marRight w:val="0"/>
      <w:marTop w:val="0"/>
      <w:marBottom w:val="0"/>
      <w:divBdr>
        <w:top w:val="none" w:sz="0" w:space="0" w:color="auto"/>
        <w:left w:val="none" w:sz="0" w:space="0" w:color="auto"/>
        <w:bottom w:val="none" w:sz="0" w:space="0" w:color="auto"/>
        <w:right w:val="none" w:sz="0" w:space="0" w:color="auto"/>
      </w:divBdr>
    </w:div>
    <w:div w:id="975989620">
      <w:bodyDiv w:val="1"/>
      <w:marLeft w:val="0"/>
      <w:marRight w:val="0"/>
      <w:marTop w:val="0"/>
      <w:marBottom w:val="0"/>
      <w:divBdr>
        <w:top w:val="none" w:sz="0" w:space="0" w:color="auto"/>
        <w:left w:val="none" w:sz="0" w:space="0" w:color="auto"/>
        <w:bottom w:val="none" w:sz="0" w:space="0" w:color="auto"/>
        <w:right w:val="none" w:sz="0" w:space="0" w:color="auto"/>
      </w:divBdr>
    </w:div>
    <w:div w:id="1006136413">
      <w:bodyDiv w:val="1"/>
      <w:marLeft w:val="0"/>
      <w:marRight w:val="0"/>
      <w:marTop w:val="0"/>
      <w:marBottom w:val="0"/>
      <w:divBdr>
        <w:top w:val="none" w:sz="0" w:space="0" w:color="auto"/>
        <w:left w:val="none" w:sz="0" w:space="0" w:color="auto"/>
        <w:bottom w:val="none" w:sz="0" w:space="0" w:color="auto"/>
        <w:right w:val="none" w:sz="0" w:space="0" w:color="auto"/>
      </w:divBdr>
    </w:div>
    <w:div w:id="1032920674">
      <w:bodyDiv w:val="1"/>
      <w:marLeft w:val="0"/>
      <w:marRight w:val="0"/>
      <w:marTop w:val="0"/>
      <w:marBottom w:val="0"/>
      <w:divBdr>
        <w:top w:val="none" w:sz="0" w:space="0" w:color="auto"/>
        <w:left w:val="none" w:sz="0" w:space="0" w:color="auto"/>
        <w:bottom w:val="none" w:sz="0" w:space="0" w:color="auto"/>
        <w:right w:val="none" w:sz="0" w:space="0" w:color="auto"/>
      </w:divBdr>
    </w:div>
    <w:div w:id="1078553161">
      <w:bodyDiv w:val="1"/>
      <w:marLeft w:val="0"/>
      <w:marRight w:val="0"/>
      <w:marTop w:val="0"/>
      <w:marBottom w:val="0"/>
      <w:divBdr>
        <w:top w:val="none" w:sz="0" w:space="0" w:color="auto"/>
        <w:left w:val="none" w:sz="0" w:space="0" w:color="auto"/>
        <w:bottom w:val="none" w:sz="0" w:space="0" w:color="auto"/>
        <w:right w:val="none" w:sz="0" w:space="0" w:color="auto"/>
      </w:divBdr>
    </w:div>
    <w:div w:id="1139494315">
      <w:bodyDiv w:val="1"/>
      <w:marLeft w:val="0"/>
      <w:marRight w:val="0"/>
      <w:marTop w:val="0"/>
      <w:marBottom w:val="0"/>
      <w:divBdr>
        <w:top w:val="none" w:sz="0" w:space="0" w:color="auto"/>
        <w:left w:val="none" w:sz="0" w:space="0" w:color="auto"/>
        <w:bottom w:val="none" w:sz="0" w:space="0" w:color="auto"/>
        <w:right w:val="none" w:sz="0" w:space="0" w:color="auto"/>
      </w:divBdr>
    </w:div>
    <w:div w:id="1254898031">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98953364">
      <w:bodyDiv w:val="1"/>
      <w:marLeft w:val="0"/>
      <w:marRight w:val="0"/>
      <w:marTop w:val="0"/>
      <w:marBottom w:val="0"/>
      <w:divBdr>
        <w:top w:val="none" w:sz="0" w:space="0" w:color="auto"/>
        <w:left w:val="none" w:sz="0" w:space="0" w:color="auto"/>
        <w:bottom w:val="none" w:sz="0" w:space="0" w:color="auto"/>
        <w:right w:val="none" w:sz="0" w:space="0" w:color="auto"/>
      </w:divBdr>
    </w:div>
    <w:div w:id="1350763806">
      <w:bodyDiv w:val="1"/>
      <w:marLeft w:val="0"/>
      <w:marRight w:val="0"/>
      <w:marTop w:val="0"/>
      <w:marBottom w:val="0"/>
      <w:divBdr>
        <w:top w:val="none" w:sz="0" w:space="0" w:color="auto"/>
        <w:left w:val="none" w:sz="0" w:space="0" w:color="auto"/>
        <w:bottom w:val="none" w:sz="0" w:space="0" w:color="auto"/>
        <w:right w:val="none" w:sz="0" w:space="0" w:color="auto"/>
      </w:divBdr>
    </w:div>
    <w:div w:id="1472866709">
      <w:bodyDiv w:val="1"/>
      <w:marLeft w:val="0"/>
      <w:marRight w:val="0"/>
      <w:marTop w:val="0"/>
      <w:marBottom w:val="0"/>
      <w:divBdr>
        <w:top w:val="none" w:sz="0" w:space="0" w:color="auto"/>
        <w:left w:val="none" w:sz="0" w:space="0" w:color="auto"/>
        <w:bottom w:val="none" w:sz="0" w:space="0" w:color="auto"/>
        <w:right w:val="none" w:sz="0" w:space="0" w:color="auto"/>
      </w:divBdr>
    </w:div>
    <w:div w:id="1478230485">
      <w:bodyDiv w:val="1"/>
      <w:marLeft w:val="0"/>
      <w:marRight w:val="0"/>
      <w:marTop w:val="0"/>
      <w:marBottom w:val="0"/>
      <w:divBdr>
        <w:top w:val="none" w:sz="0" w:space="0" w:color="auto"/>
        <w:left w:val="none" w:sz="0" w:space="0" w:color="auto"/>
        <w:bottom w:val="none" w:sz="0" w:space="0" w:color="auto"/>
        <w:right w:val="none" w:sz="0" w:space="0" w:color="auto"/>
      </w:divBdr>
    </w:div>
    <w:div w:id="1577737968">
      <w:bodyDiv w:val="1"/>
      <w:marLeft w:val="0"/>
      <w:marRight w:val="0"/>
      <w:marTop w:val="0"/>
      <w:marBottom w:val="0"/>
      <w:divBdr>
        <w:top w:val="none" w:sz="0" w:space="0" w:color="auto"/>
        <w:left w:val="none" w:sz="0" w:space="0" w:color="auto"/>
        <w:bottom w:val="none" w:sz="0" w:space="0" w:color="auto"/>
        <w:right w:val="none" w:sz="0" w:space="0" w:color="auto"/>
      </w:divBdr>
    </w:div>
    <w:div w:id="1600794339">
      <w:bodyDiv w:val="1"/>
      <w:marLeft w:val="0"/>
      <w:marRight w:val="0"/>
      <w:marTop w:val="0"/>
      <w:marBottom w:val="0"/>
      <w:divBdr>
        <w:top w:val="none" w:sz="0" w:space="0" w:color="auto"/>
        <w:left w:val="none" w:sz="0" w:space="0" w:color="auto"/>
        <w:bottom w:val="none" w:sz="0" w:space="0" w:color="auto"/>
        <w:right w:val="none" w:sz="0" w:space="0" w:color="auto"/>
      </w:divBdr>
    </w:div>
    <w:div w:id="1606812283">
      <w:bodyDiv w:val="1"/>
      <w:marLeft w:val="0"/>
      <w:marRight w:val="0"/>
      <w:marTop w:val="0"/>
      <w:marBottom w:val="0"/>
      <w:divBdr>
        <w:top w:val="none" w:sz="0" w:space="0" w:color="auto"/>
        <w:left w:val="none" w:sz="0" w:space="0" w:color="auto"/>
        <w:bottom w:val="none" w:sz="0" w:space="0" w:color="auto"/>
        <w:right w:val="none" w:sz="0" w:space="0" w:color="auto"/>
      </w:divBdr>
    </w:div>
    <w:div w:id="1701124234">
      <w:bodyDiv w:val="1"/>
      <w:marLeft w:val="0"/>
      <w:marRight w:val="0"/>
      <w:marTop w:val="0"/>
      <w:marBottom w:val="0"/>
      <w:divBdr>
        <w:top w:val="none" w:sz="0" w:space="0" w:color="auto"/>
        <w:left w:val="none" w:sz="0" w:space="0" w:color="auto"/>
        <w:bottom w:val="none" w:sz="0" w:space="0" w:color="auto"/>
        <w:right w:val="none" w:sz="0" w:space="0" w:color="auto"/>
      </w:divBdr>
    </w:div>
    <w:div w:id="1704817515">
      <w:bodyDiv w:val="1"/>
      <w:marLeft w:val="0"/>
      <w:marRight w:val="0"/>
      <w:marTop w:val="0"/>
      <w:marBottom w:val="0"/>
      <w:divBdr>
        <w:top w:val="none" w:sz="0" w:space="0" w:color="auto"/>
        <w:left w:val="none" w:sz="0" w:space="0" w:color="auto"/>
        <w:bottom w:val="none" w:sz="0" w:space="0" w:color="auto"/>
        <w:right w:val="none" w:sz="0" w:space="0" w:color="auto"/>
      </w:divBdr>
    </w:div>
    <w:div w:id="1771467327">
      <w:bodyDiv w:val="1"/>
      <w:marLeft w:val="0"/>
      <w:marRight w:val="0"/>
      <w:marTop w:val="0"/>
      <w:marBottom w:val="0"/>
      <w:divBdr>
        <w:top w:val="none" w:sz="0" w:space="0" w:color="auto"/>
        <w:left w:val="none" w:sz="0" w:space="0" w:color="auto"/>
        <w:bottom w:val="none" w:sz="0" w:space="0" w:color="auto"/>
        <w:right w:val="none" w:sz="0" w:space="0" w:color="auto"/>
      </w:divBdr>
    </w:div>
    <w:div w:id="1790582496">
      <w:bodyDiv w:val="1"/>
      <w:marLeft w:val="0"/>
      <w:marRight w:val="0"/>
      <w:marTop w:val="0"/>
      <w:marBottom w:val="0"/>
      <w:divBdr>
        <w:top w:val="none" w:sz="0" w:space="0" w:color="auto"/>
        <w:left w:val="none" w:sz="0" w:space="0" w:color="auto"/>
        <w:bottom w:val="none" w:sz="0" w:space="0" w:color="auto"/>
        <w:right w:val="none" w:sz="0" w:space="0" w:color="auto"/>
      </w:divBdr>
    </w:div>
    <w:div w:id="1831172075">
      <w:bodyDiv w:val="1"/>
      <w:marLeft w:val="0"/>
      <w:marRight w:val="0"/>
      <w:marTop w:val="0"/>
      <w:marBottom w:val="0"/>
      <w:divBdr>
        <w:top w:val="none" w:sz="0" w:space="0" w:color="auto"/>
        <w:left w:val="none" w:sz="0" w:space="0" w:color="auto"/>
        <w:bottom w:val="none" w:sz="0" w:space="0" w:color="auto"/>
        <w:right w:val="none" w:sz="0" w:space="0" w:color="auto"/>
      </w:divBdr>
    </w:div>
    <w:div w:id="1833325366">
      <w:bodyDiv w:val="1"/>
      <w:marLeft w:val="0"/>
      <w:marRight w:val="0"/>
      <w:marTop w:val="0"/>
      <w:marBottom w:val="0"/>
      <w:divBdr>
        <w:top w:val="none" w:sz="0" w:space="0" w:color="auto"/>
        <w:left w:val="none" w:sz="0" w:space="0" w:color="auto"/>
        <w:bottom w:val="none" w:sz="0" w:space="0" w:color="auto"/>
        <w:right w:val="none" w:sz="0" w:space="0" w:color="auto"/>
      </w:divBdr>
    </w:div>
    <w:div w:id="1857575058">
      <w:bodyDiv w:val="1"/>
      <w:marLeft w:val="0"/>
      <w:marRight w:val="0"/>
      <w:marTop w:val="0"/>
      <w:marBottom w:val="0"/>
      <w:divBdr>
        <w:top w:val="none" w:sz="0" w:space="0" w:color="auto"/>
        <w:left w:val="none" w:sz="0" w:space="0" w:color="auto"/>
        <w:bottom w:val="none" w:sz="0" w:space="0" w:color="auto"/>
        <w:right w:val="none" w:sz="0" w:space="0" w:color="auto"/>
      </w:divBdr>
    </w:div>
    <w:div w:id="1952587562">
      <w:bodyDiv w:val="1"/>
      <w:marLeft w:val="0"/>
      <w:marRight w:val="0"/>
      <w:marTop w:val="0"/>
      <w:marBottom w:val="0"/>
      <w:divBdr>
        <w:top w:val="none" w:sz="0" w:space="0" w:color="auto"/>
        <w:left w:val="none" w:sz="0" w:space="0" w:color="auto"/>
        <w:bottom w:val="none" w:sz="0" w:space="0" w:color="auto"/>
        <w:right w:val="none" w:sz="0" w:space="0" w:color="auto"/>
      </w:divBdr>
    </w:div>
    <w:div w:id="1957786302">
      <w:bodyDiv w:val="1"/>
      <w:marLeft w:val="0"/>
      <w:marRight w:val="0"/>
      <w:marTop w:val="0"/>
      <w:marBottom w:val="0"/>
      <w:divBdr>
        <w:top w:val="none" w:sz="0" w:space="0" w:color="auto"/>
        <w:left w:val="none" w:sz="0" w:space="0" w:color="auto"/>
        <w:bottom w:val="none" w:sz="0" w:space="0" w:color="auto"/>
        <w:right w:val="none" w:sz="0" w:space="0" w:color="auto"/>
      </w:divBdr>
    </w:div>
    <w:div w:id="1980454957">
      <w:bodyDiv w:val="1"/>
      <w:marLeft w:val="0"/>
      <w:marRight w:val="0"/>
      <w:marTop w:val="0"/>
      <w:marBottom w:val="0"/>
      <w:divBdr>
        <w:top w:val="none" w:sz="0" w:space="0" w:color="auto"/>
        <w:left w:val="none" w:sz="0" w:space="0" w:color="auto"/>
        <w:bottom w:val="none" w:sz="0" w:space="0" w:color="auto"/>
        <w:right w:val="none" w:sz="0" w:space="0" w:color="auto"/>
      </w:divBdr>
    </w:div>
    <w:div w:id="1983852471">
      <w:bodyDiv w:val="1"/>
      <w:marLeft w:val="0"/>
      <w:marRight w:val="0"/>
      <w:marTop w:val="0"/>
      <w:marBottom w:val="0"/>
      <w:divBdr>
        <w:top w:val="none" w:sz="0" w:space="0" w:color="auto"/>
        <w:left w:val="none" w:sz="0" w:space="0" w:color="auto"/>
        <w:bottom w:val="none" w:sz="0" w:space="0" w:color="auto"/>
        <w:right w:val="none" w:sz="0" w:space="0" w:color="auto"/>
      </w:divBdr>
    </w:div>
    <w:div w:id="1997495708">
      <w:bodyDiv w:val="1"/>
      <w:marLeft w:val="0"/>
      <w:marRight w:val="0"/>
      <w:marTop w:val="0"/>
      <w:marBottom w:val="0"/>
      <w:divBdr>
        <w:top w:val="none" w:sz="0" w:space="0" w:color="auto"/>
        <w:left w:val="none" w:sz="0" w:space="0" w:color="auto"/>
        <w:bottom w:val="none" w:sz="0" w:space="0" w:color="auto"/>
        <w:right w:val="none" w:sz="0" w:space="0" w:color="auto"/>
      </w:divBdr>
    </w:div>
    <w:div w:id="2011566310">
      <w:bodyDiv w:val="1"/>
      <w:marLeft w:val="0"/>
      <w:marRight w:val="0"/>
      <w:marTop w:val="0"/>
      <w:marBottom w:val="0"/>
      <w:divBdr>
        <w:top w:val="none" w:sz="0" w:space="0" w:color="auto"/>
        <w:left w:val="none" w:sz="0" w:space="0" w:color="auto"/>
        <w:bottom w:val="none" w:sz="0" w:space="0" w:color="auto"/>
        <w:right w:val="none" w:sz="0" w:space="0" w:color="auto"/>
      </w:divBdr>
    </w:div>
    <w:div w:id="2012491652">
      <w:bodyDiv w:val="1"/>
      <w:marLeft w:val="0"/>
      <w:marRight w:val="0"/>
      <w:marTop w:val="0"/>
      <w:marBottom w:val="0"/>
      <w:divBdr>
        <w:top w:val="none" w:sz="0" w:space="0" w:color="auto"/>
        <w:left w:val="none" w:sz="0" w:space="0" w:color="auto"/>
        <w:bottom w:val="none" w:sz="0" w:space="0" w:color="auto"/>
        <w:right w:val="none" w:sz="0" w:space="0" w:color="auto"/>
      </w:divBdr>
    </w:div>
    <w:div w:id="2055807917">
      <w:bodyDiv w:val="1"/>
      <w:marLeft w:val="0"/>
      <w:marRight w:val="0"/>
      <w:marTop w:val="0"/>
      <w:marBottom w:val="0"/>
      <w:divBdr>
        <w:top w:val="none" w:sz="0" w:space="0" w:color="auto"/>
        <w:left w:val="none" w:sz="0" w:space="0" w:color="auto"/>
        <w:bottom w:val="none" w:sz="0" w:space="0" w:color="auto"/>
        <w:right w:val="none" w:sz="0" w:space="0" w:color="auto"/>
      </w:divBdr>
    </w:div>
    <w:div w:id="212403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yperlink" Target="https://www.ofcom.org.uk/phones-telecoms-and-internet/coverage/ofcom-mobile-research-app"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ofcom.org.uk/research-and-data/broadband-research/smartphone-c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fcom.org.uk/consultations-and-statements/category-1/broadband-uso"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fcom.org.uk/__data/assets/pdf_file/0031/76495/local_government_association.pdf" TargetMode="External"/><Relationship Id="rId22" Type="http://schemas.openxmlformats.org/officeDocument/2006/relationships/hyperlink" Target="https://www.gov.uk/government/publications/connected-futu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www.ispreview.co.uk/index.php/2016/11/shropshire-uk-reveals-tentative-extension-plan-superfast-broadband.html" TargetMode="External"/><Relationship Id="rId2" Type="http://schemas.openxmlformats.org/officeDocument/2006/relationships/hyperlink" Target="http://www.ispreview.co.uk/index.php/2016/12/hampshire-uk-targets-97-4-superfast-broadband-cover-2019.html" TargetMode="External"/><Relationship Id="rId1" Type="http://schemas.openxmlformats.org/officeDocument/2006/relationships/hyperlink" Target="http://www.ispreview.co.uk/index.php/2016/12/surrey-uk-set-push-beyond-96-superfast-broadband-coverage.html" TargetMode="External"/><Relationship Id="rId6" Type="http://schemas.openxmlformats.org/officeDocument/2006/relationships/hyperlink" Target="https://www.ofcom.org.uk/__data/assets/pdf_file/0031/76495/local_government_association.pdf" TargetMode="External"/><Relationship Id="rId5" Type="http://schemas.openxmlformats.org/officeDocument/2006/relationships/hyperlink" Target="https://www.gov.uk/government/news/440-million-broadband-boost-to-benefit-more-than-half-a-million-premises" TargetMode="External"/><Relationship Id="rId4" Type="http://schemas.openxmlformats.org/officeDocument/2006/relationships/hyperlink" Target="http://www.ispreview.co.uk/index.php/2016/11/essex-uk-targets-least-97-superfast-broadband-coverage-2020.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lgavslsrv01\vprofiles$\daniel.shamplin-hall\Desktop\LGDC%20Presentat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lgavslsrv01\vprofiles$\daniel.shamplin-hall\Desktop\LGDC%20Presentat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lgavslsrv01\vprofiles$\daniel.shamplin-hall\Desktop\LGDC%20Presentat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98016270065688"/>
          <c:y val="6.7484662576687116E-2"/>
          <c:w val="0.81861020825435493"/>
          <c:h val="0.68053137529587948"/>
        </c:manualLayout>
      </c:layout>
      <c:barChart>
        <c:barDir val="col"/>
        <c:grouping val="clustered"/>
        <c:varyColors val="0"/>
        <c:ser>
          <c:idx val="0"/>
          <c:order val="0"/>
          <c:tx>
            <c:strRef>
              <c:f>'[LGDC Presentaton.xlsx]Sheet1'!$C$35</c:f>
              <c:strCache>
                <c:ptCount val="1"/>
                <c:pt idx="0">
                  <c:v>Landmass Coverage</c:v>
                </c:pt>
              </c:strCache>
            </c:strRef>
          </c:tx>
          <c:spPr>
            <a:solidFill>
              <a:schemeClr val="tx1"/>
            </a:solidFill>
            <a:ln>
              <a:solidFill>
                <a:schemeClr val="tx1"/>
              </a:solidFill>
            </a:ln>
            <a:effectLst/>
          </c:spPr>
          <c:invertIfNegative val="0"/>
          <c:dLbls>
            <c:dLbl>
              <c:idx val="0"/>
              <c:layout>
                <c:manualLayout>
                  <c:x val="0"/>
                  <c:y val="0.12269938650306748"/>
                </c:manualLayout>
              </c:layout>
              <c:tx>
                <c:rich>
                  <a:bodyPr/>
                  <a:lstStyle/>
                  <a:p>
                    <a:fld id="{E5712E4F-0541-4A3D-BCCA-5357759E5AF0}" type="VALUE">
                      <a:rPr lang="en-US">
                        <a:solidFill>
                          <a:schemeClr val="bg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3.9463299131806693E-3"/>
                  <c:y val="0.1840490797546012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2348545965070206E-17"/>
                  <c:y val="0.22699386503067484"/>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2453987730061349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'[LGDC Presentaton.xlsx]Sheet1'!$B$36:$B$39</c:f>
              <c:strCache>
                <c:ptCount val="4"/>
                <c:pt idx="0">
                  <c:v>Three</c:v>
                </c:pt>
                <c:pt idx="1">
                  <c:v>EE</c:v>
                </c:pt>
                <c:pt idx="2">
                  <c:v>O2</c:v>
                </c:pt>
                <c:pt idx="3">
                  <c:v>Vodafone</c:v>
                </c:pt>
              </c:strCache>
            </c:strRef>
          </c:cat>
          <c:val>
            <c:numRef>
              <c:f>'[LGDC Presentaton.xlsx]Sheet1'!$C$36:$C$39</c:f>
              <c:numCache>
                <c:formatCode>0%</c:formatCode>
                <c:ptCount val="4"/>
                <c:pt idx="0">
                  <c:v>0.78</c:v>
                </c:pt>
                <c:pt idx="1">
                  <c:v>0.85</c:v>
                </c:pt>
                <c:pt idx="2">
                  <c:v>0.89</c:v>
                </c:pt>
                <c:pt idx="3">
                  <c:v>0.93</c:v>
                </c:pt>
              </c:numCache>
            </c:numRef>
          </c:val>
        </c:ser>
        <c:dLbls>
          <c:showLegendKey val="0"/>
          <c:showVal val="0"/>
          <c:showCatName val="0"/>
          <c:showSerName val="0"/>
          <c:showPercent val="0"/>
          <c:showBubbleSize val="0"/>
        </c:dLbls>
        <c:gapWidth val="219"/>
        <c:overlap val="-27"/>
        <c:axId val="291615600"/>
        <c:axId val="291617168"/>
      </c:barChart>
      <c:lineChart>
        <c:grouping val="standard"/>
        <c:varyColors val="0"/>
        <c:ser>
          <c:idx val="1"/>
          <c:order val="1"/>
          <c:tx>
            <c:strRef>
              <c:f>'[LGDC Presentaton.xlsx]Sheet1'!$D$35</c:f>
              <c:strCache>
                <c:ptCount val="1"/>
                <c:pt idx="0">
                  <c:v>Government obligation</c:v>
                </c:pt>
              </c:strCache>
            </c:strRef>
          </c:tx>
          <c:spPr>
            <a:ln w="28575" cap="rnd">
              <a:solidFill>
                <a:schemeClr val="bg1">
                  <a:lumMod val="65000"/>
                </a:schemeClr>
              </a:solidFill>
              <a:prstDash val="sysDash"/>
              <a:round/>
            </a:ln>
            <a:effectLst/>
          </c:spPr>
          <c:marker>
            <c:symbol val="none"/>
          </c:marker>
          <c:dPt>
            <c:idx val="0"/>
            <c:marker>
              <c:symbol val="none"/>
            </c:marker>
            <c:bubble3D val="0"/>
            <c:spPr>
              <a:ln w="28575" cap="rnd">
                <a:solidFill>
                  <a:schemeClr val="bg1">
                    <a:lumMod val="65000"/>
                  </a:schemeClr>
                </a:solidFill>
                <a:prstDash val="sysDash"/>
                <a:round/>
                <a:tailEnd type="none"/>
              </a:ln>
              <a:effectLst/>
            </c:spPr>
          </c:dPt>
          <c:cat>
            <c:strRef>
              <c:f>'[LGDC Presentaton.xlsx]Sheet1'!$B$36:$B$39</c:f>
              <c:strCache>
                <c:ptCount val="4"/>
                <c:pt idx="0">
                  <c:v>Three</c:v>
                </c:pt>
                <c:pt idx="1">
                  <c:v>EE</c:v>
                </c:pt>
                <c:pt idx="2">
                  <c:v>O2</c:v>
                </c:pt>
                <c:pt idx="3">
                  <c:v>Vodafone</c:v>
                </c:pt>
              </c:strCache>
            </c:strRef>
          </c:cat>
          <c:val>
            <c:numRef>
              <c:f>'[LGDC Presentaton.xlsx]Sheet1'!$D$36:$D$39</c:f>
              <c:numCache>
                <c:formatCode>0%</c:formatCode>
                <c:ptCount val="4"/>
                <c:pt idx="0">
                  <c:v>0.9</c:v>
                </c:pt>
                <c:pt idx="1">
                  <c:v>0.9</c:v>
                </c:pt>
                <c:pt idx="2">
                  <c:v>0.9</c:v>
                </c:pt>
                <c:pt idx="3">
                  <c:v>0.9</c:v>
                </c:pt>
              </c:numCache>
            </c:numRef>
          </c:val>
          <c:smooth val="0"/>
        </c:ser>
        <c:dLbls>
          <c:showLegendKey val="0"/>
          <c:showVal val="0"/>
          <c:showCatName val="0"/>
          <c:showSerName val="0"/>
          <c:showPercent val="0"/>
          <c:showBubbleSize val="0"/>
        </c:dLbls>
        <c:marker val="1"/>
        <c:smooth val="0"/>
        <c:axId val="291615600"/>
        <c:axId val="291617168"/>
      </c:lineChart>
      <c:catAx>
        <c:axId val="29161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617168"/>
        <c:crosses val="autoZero"/>
        <c:auto val="1"/>
        <c:lblAlgn val="ctr"/>
        <c:lblOffset val="100"/>
        <c:noMultiLvlLbl val="0"/>
      </c:catAx>
      <c:valAx>
        <c:axId val="29161716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615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06222613727559"/>
          <c:y val="0.1278536344864149"/>
          <c:w val="0.77464438103760136"/>
          <c:h val="0.58824116726043252"/>
        </c:manualLayout>
      </c:layout>
      <c:barChart>
        <c:barDir val="col"/>
        <c:grouping val="clustered"/>
        <c:varyColors val="0"/>
        <c:ser>
          <c:idx val="0"/>
          <c:order val="0"/>
          <c:tx>
            <c:strRef>
              <c:f>'[LGDC Presentaton.xlsx]Sheet1'!$C$24</c:f>
              <c:strCache>
                <c:ptCount val="1"/>
                <c:pt idx="0">
                  <c:v>Urban</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'[LGDC Presentaton.xlsx]Sheet1'!$B$25:$B$26</c:f>
              <c:strCache>
                <c:ptCount val="2"/>
                <c:pt idx="0">
                  <c:v>At least one operator outdoor</c:v>
                </c:pt>
                <c:pt idx="1">
                  <c:v>At least one operator indoor</c:v>
                </c:pt>
              </c:strCache>
            </c:strRef>
          </c:cat>
          <c:val>
            <c:numRef>
              <c:f>'[LGDC Presentaton.xlsx]Sheet1'!$C$25:$C$26</c:f>
              <c:numCache>
                <c:formatCode>0%</c:formatCode>
                <c:ptCount val="2"/>
                <c:pt idx="0">
                  <c:v>0.94</c:v>
                </c:pt>
                <c:pt idx="1">
                  <c:v>0.82</c:v>
                </c:pt>
              </c:numCache>
            </c:numRef>
          </c:val>
        </c:ser>
        <c:ser>
          <c:idx val="1"/>
          <c:order val="1"/>
          <c:tx>
            <c:strRef>
              <c:f>'[LGDC Presentaton.xlsx]Sheet1'!$D$24</c:f>
              <c:strCache>
                <c:ptCount val="1"/>
                <c:pt idx="0">
                  <c:v>Rural</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'[LGDC Presentaton.xlsx]Sheet1'!$B$25:$B$26</c:f>
              <c:strCache>
                <c:ptCount val="2"/>
                <c:pt idx="0">
                  <c:v>At least one operator outdoor</c:v>
                </c:pt>
                <c:pt idx="1">
                  <c:v>At least one operator indoor</c:v>
                </c:pt>
              </c:strCache>
            </c:strRef>
          </c:cat>
          <c:val>
            <c:numRef>
              <c:f>'[LGDC Presentaton.xlsx]Sheet1'!$D$25:$D$26</c:f>
              <c:numCache>
                <c:formatCode>0%</c:formatCode>
                <c:ptCount val="2"/>
                <c:pt idx="0">
                  <c:v>0.61</c:v>
                </c:pt>
                <c:pt idx="1">
                  <c:v>0.28000000000000003</c:v>
                </c:pt>
              </c:numCache>
            </c:numRef>
          </c:val>
        </c:ser>
        <c:dLbls>
          <c:showLegendKey val="0"/>
          <c:showVal val="0"/>
          <c:showCatName val="0"/>
          <c:showSerName val="0"/>
          <c:showPercent val="0"/>
          <c:showBubbleSize val="0"/>
        </c:dLbls>
        <c:gapWidth val="219"/>
        <c:overlap val="-27"/>
        <c:axId val="290612432"/>
        <c:axId val="290611648"/>
      </c:barChart>
      <c:catAx>
        <c:axId val="29061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0611648"/>
        <c:crosses val="autoZero"/>
        <c:auto val="1"/>
        <c:lblAlgn val="ctr"/>
        <c:lblOffset val="100"/>
        <c:noMultiLvlLbl val="0"/>
      </c:catAx>
      <c:valAx>
        <c:axId val="2906116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612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15867282010928"/>
          <c:y val="0.13478486262312078"/>
          <c:w val="0.79620104418188054"/>
          <c:h val="0.56942236808268332"/>
        </c:manualLayout>
      </c:layout>
      <c:barChart>
        <c:barDir val="col"/>
        <c:grouping val="clustered"/>
        <c:varyColors val="0"/>
        <c:ser>
          <c:idx val="0"/>
          <c:order val="0"/>
          <c:tx>
            <c:strRef>
              <c:f>Sheet1!$C$5</c:f>
              <c:strCache>
                <c:ptCount val="1"/>
                <c:pt idx="0">
                  <c:v>Urban</c:v>
                </c:pt>
              </c:strCache>
            </c:strRef>
          </c:tx>
          <c:spPr>
            <a:solidFill>
              <a:sysClr val="windowText" lastClr="0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Sheet1!$B$6:$B$7</c:f>
              <c:strCache>
                <c:ptCount val="2"/>
                <c:pt idx="0">
                  <c:v>At least one operator outdoor</c:v>
                </c:pt>
                <c:pt idx="1">
                  <c:v>At least one operator indoor</c:v>
                </c:pt>
              </c:strCache>
            </c:strRef>
          </c:cat>
          <c:val>
            <c:numRef>
              <c:f>Sheet1!$C$6:$C$7</c:f>
              <c:numCache>
                <c:formatCode>0%</c:formatCode>
                <c:ptCount val="2"/>
                <c:pt idx="0">
                  <c:v>0.98</c:v>
                </c:pt>
                <c:pt idx="1">
                  <c:v>0.87</c:v>
                </c:pt>
              </c:numCache>
            </c:numRef>
          </c:val>
        </c:ser>
        <c:ser>
          <c:idx val="1"/>
          <c:order val="1"/>
          <c:tx>
            <c:strRef>
              <c:f>Sheet1!$D$5</c:f>
              <c:strCache>
                <c:ptCount val="1"/>
                <c:pt idx="0">
                  <c:v>Rural</c:v>
                </c:pt>
              </c:strCache>
            </c:strRef>
          </c:tx>
          <c:spPr>
            <a:solidFill>
              <a:schemeClr val="bg1">
                <a:lumMod val="65000"/>
              </a:schemeClr>
            </a:solidFill>
            <a:ln>
              <a:noFill/>
            </a:ln>
            <a:effectLst/>
          </c:spPr>
          <c:invertIfNegative val="0"/>
          <c:dPt>
            <c:idx val="0"/>
            <c:invertIfNegative val="0"/>
            <c:bubble3D val="0"/>
            <c:spPr>
              <a:solidFill>
                <a:schemeClr val="bg1">
                  <a:lumMod val="75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Sheet1!$B$6:$B$7</c:f>
              <c:strCache>
                <c:ptCount val="2"/>
                <c:pt idx="0">
                  <c:v>At least one operator outdoor</c:v>
                </c:pt>
                <c:pt idx="1">
                  <c:v>At least one operator indoor</c:v>
                </c:pt>
              </c:strCache>
            </c:strRef>
          </c:cat>
          <c:val>
            <c:numRef>
              <c:f>Sheet1!$D$6:$D$7</c:f>
              <c:numCache>
                <c:formatCode>0%</c:formatCode>
                <c:ptCount val="2"/>
                <c:pt idx="0">
                  <c:v>0.71</c:v>
                </c:pt>
                <c:pt idx="1">
                  <c:v>0.32</c:v>
                </c:pt>
              </c:numCache>
            </c:numRef>
          </c:val>
        </c:ser>
        <c:dLbls>
          <c:showLegendKey val="0"/>
          <c:showVal val="0"/>
          <c:showCatName val="0"/>
          <c:showSerName val="0"/>
          <c:showPercent val="0"/>
          <c:showBubbleSize val="0"/>
        </c:dLbls>
        <c:gapWidth val="219"/>
        <c:overlap val="-27"/>
        <c:axId val="290611256"/>
        <c:axId val="430776136"/>
      </c:barChart>
      <c:catAx>
        <c:axId val="29061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30776136"/>
        <c:crosses val="autoZero"/>
        <c:auto val="1"/>
        <c:lblAlgn val="ctr"/>
        <c:lblOffset val="100"/>
        <c:noMultiLvlLbl val="0"/>
      </c:catAx>
      <c:valAx>
        <c:axId val="4307761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90611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6AE52943AAB1469BD6438C8ED6A6E8" ma:contentTypeVersion="4" ma:contentTypeDescription="Create a new document." ma:contentTypeScope="" ma:versionID="7e3605528253fb9073a64779d49e3ed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4D064-4190-4B51-B33F-1D6CA7D5DD3C}">
  <ds:schemaRefs>
    <ds:schemaRef ds:uri="http://schemas.microsoft.com/sharepoint/v3/contenttype/forms"/>
  </ds:schemaRefs>
</ds:datastoreItem>
</file>

<file path=customXml/itemProps2.xml><?xml version="1.0" encoding="utf-8"?>
<ds:datastoreItem xmlns:ds="http://schemas.openxmlformats.org/officeDocument/2006/customXml" ds:itemID="{FFE8C26E-1174-4A56-9DAE-F2C9931E0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44E429-60AA-4EDE-8AA3-22431CC76037}">
  <ds:schemaRefs>
    <ds:schemaRef ds:uri="http://schemas.microsoft.com/office/infopath/2007/PartnerControls"/>
    <ds:schemaRef ds:uri="http://schemas.microsoft.com/office/2006/metadata/properties"/>
    <ds:schemaRef ds:uri="http://purl.org/dc/elements/1.1/"/>
    <ds:schemaRef ds:uri="1c8a0e75-f4bc-4eb4-8ed0-578eaea9e1ca"/>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c8febe6a-14d9-43ab-83c3-c48f478fa47c"/>
  </ds:schemaRefs>
</ds:datastoreItem>
</file>

<file path=customXml/itemProps4.xml><?xml version="1.0" encoding="utf-8"?>
<ds:datastoreItem xmlns:ds="http://schemas.openxmlformats.org/officeDocument/2006/customXml" ds:itemID="{675A9F2D-A8DC-4BDF-B3CF-9F68D2ACC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7F8CC02</Template>
  <TotalTime>9</TotalTime>
  <Pages>8</Pages>
  <Words>2378</Words>
  <Characters>13294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15641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Daniel Shamplin-Hall</dc:creator>
  <cp:lastModifiedBy>Eleanor Reader-Moore</cp:lastModifiedBy>
  <cp:revision>10</cp:revision>
  <cp:lastPrinted>2016-09-15T09:08:00Z</cp:lastPrinted>
  <dcterms:created xsi:type="dcterms:W3CDTF">2017-01-17T10:11:00Z</dcterms:created>
  <dcterms:modified xsi:type="dcterms:W3CDTF">2017-01-20T13:26:00Z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0x010100956AE52943AAB1469BD6438C8ED6A6E8</vt:lpwstr>
  </property>
</Properties>
</file>